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57" w:rsidRPr="00381A57" w:rsidRDefault="00381A57" w:rsidP="00381A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1A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Ответы для родителей на часто задаваемые вопросы по питанию</w:t>
      </w:r>
    </w:p>
    <w:p w:rsidR="00381A57" w:rsidRPr="00381A57" w:rsidRDefault="00381A57" w:rsidP="0038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57" w:rsidRPr="00381A57" w:rsidRDefault="00381A57" w:rsidP="00381A57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57">
        <w:rPr>
          <w:rFonts w:ascii="Times New Roman" w:eastAsia="Times New Roman" w:hAnsi="Times New Roman" w:cs="Tahoma"/>
          <w:b/>
          <w:bCs/>
          <w:color w:val="333333"/>
          <w:sz w:val="21"/>
          <w:szCs w:val="21"/>
          <w:lang w:eastAsia="ru-RU"/>
        </w:rPr>
        <w:t>ВОПРОС-ОТВЕТ: часто задаваемые вопросы родителями о школьном питании</w:t>
      </w:r>
    </w:p>
    <w:p w:rsidR="00381A57" w:rsidRPr="00381A57" w:rsidRDefault="00381A57" w:rsidP="00381A57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57">
        <w:rPr>
          <w:rFonts w:ascii="Times New Roman" w:eastAsia="Times New Roman" w:hAnsi="Times New Roman" w:cs="Tahom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500"/>
      </w:tblGrid>
      <w:tr w:rsidR="00381A57" w:rsidRPr="00381A57" w:rsidTr="00381A5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b/>
                <w:bCs/>
                <w:color w:val="4D4D4D"/>
                <w:sz w:val="27"/>
                <w:szCs w:val="27"/>
                <w:lang w:eastAsia="ru-RU"/>
              </w:rPr>
              <w:t>ВОПРОС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b/>
                <w:bCs/>
                <w:color w:val="4D4D4D"/>
                <w:sz w:val="27"/>
                <w:szCs w:val="27"/>
                <w:lang w:eastAsia="ru-RU"/>
              </w:rPr>
              <w:t>ОТВЕТ</w:t>
            </w:r>
          </w:p>
        </w:tc>
      </w:tr>
      <w:tr w:rsidR="00381A57" w:rsidRPr="00381A57" w:rsidTr="00381A5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7"/>
                <w:szCs w:val="27"/>
                <w:lang w:eastAsia="ru-RU"/>
              </w:rPr>
              <w:t>Кто имеет право на бесплатное питание?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Организовано </w:t>
            </w:r>
            <w:r w:rsidRPr="00381A57">
              <w:rPr>
                <w:rFonts w:ascii="Times New Roman" w:eastAsia="Times New Roman" w:hAnsi="Times New Roman" w:cs="Tahoma"/>
                <w:b/>
                <w:bCs/>
                <w:color w:val="4D4D4D"/>
                <w:sz w:val="21"/>
                <w:szCs w:val="21"/>
                <w:lang w:eastAsia="ru-RU"/>
              </w:rPr>
              <w:t>льготного питания </w:t>
            </w: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за счет сре</w:t>
            </w:r>
            <w:proofErr w:type="gramStart"/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дств кр</w:t>
            </w:r>
            <w:proofErr w:type="gramEnd"/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аевого и муниципального бюджета для  следующих категорий граждан: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– всем обучающимся 1-4 классов;</w:t>
            </w:r>
          </w:p>
          <w:p w:rsidR="00381A57" w:rsidRPr="00381A57" w:rsidRDefault="00580681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– из многодетных </w:t>
            </w:r>
            <w:r w:rsidR="00381A57"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 семей;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– из малоимущих семей;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– </w:t>
            </w:r>
            <w:r w:rsidRPr="00381A57">
              <w:rPr>
                <w:rFonts w:ascii="Times New Roman" w:eastAsia="Times New Roman" w:hAnsi="Times New Roman" w:cs="Tahoma"/>
                <w:i/>
                <w:iCs/>
                <w:color w:val="4D4D4D"/>
                <w:sz w:val="21"/>
                <w:szCs w:val="21"/>
                <w:lang w:eastAsia="ru-RU"/>
              </w:rPr>
              <w:t>обучающимся с ограниченными возможностями здоровья;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– дети-инвалиды, имеющие статус учащихся с ограниченными возможностями здоровья.</w:t>
            </w:r>
          </w:p>
        </w:tc>
      </w:tr>
      <w:tr w:rsidR="00381A57" w:rsidRPr="00381A57" w:rsidTr="00381A5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t>Как подать заявление на бесплатное питание?</w:t>
            </w:r>
          </w:p>
          <w:p w:rsidR="00381A57" w:rsidRPr="00381A57" w:rsidRDefault="00381A57" w:rsidP="0038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7"/>
                <w:szCs w:val="27"/>
                <w:lang w:eastAsia="ru-RU"/>
              </w:rPr>
              <w:t> </w:t>
            </w:r>
            <w:r w:rsidRPr="0038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Чтобы поставить обучающегося 5-11 классов на бесплатное питание, необходимо подготовить для ответственного по питанию (социального педагога) пакет документов и написать заявление. 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b/>
                <w:bCs/>
                <w:color w:val="4D4D4D"/>
                <w:sz w:val="21"/>
                <w:szCs w:val="21"/>
                <w:lang w:eastAsia="ru-RU"/>
              </w:rPr>
              <w:t>Необходимые документы: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- копия свидетельства о рождении (при достижении возраста 14 лет – паспорт);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- к</w:t>
            </w:r>
            <w:r w:rsidR="00580681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опия или справка о малоимущей или многодетной </w:t>
            </w: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 семьи;</w:t>
            </w:r>
            <w:proofErr w:type="gramEnd"/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- СНИЛС родителя – заявителя, ребенка, на которого предоставляется льготное питание;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- свидетельство о браке, усыновлении (если разные фамилии);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- заключение ПМПК (для обучающихся с ограниченными возможностями здоровья);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Для обучающихся 1-4 классов, не относящихся к иным категориям, предоставляются те же документы без заполнения заявления.  </w:t>
            </w:r>
            <w:r w:rsidRPr="00381A57">
              <w:rPr>
                <w:rFonts w:ascii="Times New Roman" w:eastAsia="Times New Roman" w:hAnsi="Times New Roman" w:cs="Tahoma"/>
                <w:i/>
                <w:iCs/>
                <w:color w:val="4D4D4D"/>
                <w:sz w:val="21"/>
                <w:szCs w:val="21"/>
                <w:lang w:eastAsia="ru-RU"/>
              </w:rPr>
              <w:t>Весь пакет документов принимают и проверяют классные руководители!</w:t>
            </w:r>
            <w:r w:rsidRPr="00381A5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8B688A0" wp14:editId="6603D97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A57" w:rsidRPr="00381A57" w:rsidTr="00381A5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lastRenderedPageBreak/>
              <w:t>Каковы основания для прекращения льготного питания?</w:t>
            </w:r>
          </w:p>
          <w:p w:rsidR="00381A57" w:rsidRPr="00381A57" w:rsidRDefault="00381A57" w:rsidP="0038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7"/>
                <w:szCs w:val="27"/>
                <w:lang w:eastAsia="ru-RU"/>
              </w:rPr>
              <w:t> </w:t>
            </w:r>
            <w:r w:rsidRPr="0038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Основанием для прекращения предоставления льготного питания может послужить:</w:t>
            </w:r>
          </w:p>
          <w:p w:rsidR="00381A57" w:rsidRPr="00381A57" w:rsidRDefault="00381A57" w:rsidP="00381A57">
            <w:pPr>
              <w:numPr>
                <w:ilvl w:val="0"/>
                <w:numId w:val="1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 выбытие обучающегося из образовательного учреждения;</w:t>
            </w:r>
          </w:p>
          <w:p w:rsidR="00381A57" w:rsidRPr="00381A57" w:rsidRDefault="00381A57" w:rsidP="00381A57">
            <w:pPr>
              <w:numPr>
                <w:ilvl w:val="0"/>
                <w:numId w:val="1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gramStart"/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истечение срока действия предост</w:t>
            </w:r>
            <w:r w:rsidR="00580681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авленной справки о малоимущей или многодетной семьи</w:t>
            </w: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;</w:t>
            </w:r>
            <w:proofErr w:type="gramEnd"/>
          </w:p>
          <w:p w:rsidR="00381A57" w:rsidRPr="00381A57" w:rsidRDefault="00381A57" w:rsidP="00381A57">
            <w:pPr>
              <w:numPr>
                <w:ilvl w:val="0"/>
                <w:numId w:val="1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отсутствие актуального на новый учебный год заявления на предоставление льготного питания.</w:t>
            </w:r>
          </w:p>
        </w:tc>
      </w:tr>
      <w:tr w:rsidR="00381A57" w:rsidRPr="00381A57" w:rsidTr="00381A5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t>Кто контролирует качество питания?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b/>
                <w:bCs/>
                <w:color w:val="4D4D4D"/>
                <w:sz w:val="21"/>
                <w:szCs w:val="21"/>
                <w:lang w:eastAsia="ru-RU"/>
              </w:rPr>
              <w:t>       Группа может набираться из ответственных родителей, которые желают отслеживать качество предоставляемых детям продуктов и условий приготовления.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         Данные группы могу 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другие важные для детей нюансы.</w:t>
            </w:r>
          </w:p>
        </w:tc>
      </w:tr>
      <w:tr w:rsidR="00381A57" w:rsidRPr="00381A57" w:rsidTr="00381A5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t>Что делать, если у ребенка есть медицинские показания для диетического питания?</w:t>
            </w:r>
          </w:p>
          <w:p w:rsidR="00381A57" w:rsidRPr="00381A57" w:rsidRDefault="00381A57" w:rsidP="0038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7"/>
                <w:szCs w:val="27"/>
                <w:lang w:eastAsia="ru-RU"/>
              </w:rPr>
              <w:t> </w:t>
            </w:r>
            <w:r w:rsidRPr="0038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Если у вашего ребенка есть медицинские показания для предоставления диетического питания, то вам необходимо:</w:t>
            </w:r>
          </w:p>
          <w:p w:rsidR="00381A57" w:rsidRPr="00381A57" w:rsidRDefault="00381A57" w:rsidP="00381A57">
            <w:pPr>
              <w:numPr>
                <w:ilvl w:val="0"/>
                <w:numId w:val="2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связаться с ответственным по организации питания в школе;</w:t>
            </w:r>
          </w:p>
          <w:p w:rsidR="00381A57" w:rsidRPr="00381A57" w:rsidRDefault="00381A57" w:rsidP="00381A57">
            <w:pPr>
              <w:numPr>
                <w:ilvl w:val="0"/>
                <w:numId w:val="2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предоставить в школу справку, подтверждающую и описывающую диету;</w:t>
            </w:r>
          </w:p>
          <w:p w:rsidR="00381A57" w:rsidRPr="00381A57" w:rsidRDefault="00381A57" w:rsidP="00381A57">
            <w:pPr>
              <w:numPr>
                <w:ilvl w:val="0"/>
                <w:numId w:val="2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написать заявление о предоставлении диетического питания;</w:t>
            </w:r>
          </w:p>
          <w:p w:rsidR="00381A57" w:rsidRPr="00381A57" w:rsidRDefault="00381A57" w:rsidP="00381A57">
            <w:pPr>
              <w:numPr>
                <w:ilvl w:val="0"/>
                <w:numId w:val="2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совместно с поставщиком питания обсудить меню для вашего ребенка.</w:t>
            </w:r>
          </w:p>
          <w:p w:rsidR="00381A57" w:rsidRPr="00381A57" w:rsidRDefault="00381A57" w:rsidP="0038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 </w:t>
            </w:r>
            <w:r w:rsidRPr="0038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1A57" w:rsidRPr="00381A57" w:rsidTr="00381A5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t>Какие категории обучающихся, имеющие право на бесплатное питание, в случае обучения на дому, обеспечиваются компенсацией</w:t>
            </w:r>
            <w:proofErr w:type="gramStart"/>
            <w:r w:rsidRPr="00381A57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t xml:space="preserve"> ?</w:t>
            </w:r>
            <w:proofErr w:type="gramEnd"/>
          </w:p>
          <w:p w:rsidR="00381A57" w:rsidRPr="00381A57" w:rsidRDefault="00381A57" w:rsidP="0038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7"/>
                <w:szCs w:val="27"/>
                <w:lang w:eastAsia="ru-RU"/>
              </w:rPr>
              <w:t> </w:t>
            </w:r>
            <w:r w:rsidRPr="0038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A57">
              <w:rPr>
                <w:rFonts w:ascii="Times New Roman" w:eastAsia="Times New Roman" w:hAnsi="Times New Roman" w:cs="Tahoma"/>
                <w:color w:val="4D4D4D"/>
                <w:sz w:val="27"/>
                <w:szCs w:val="27"/>
                <w:lang w:eastAsia="ru-RU"/>
              </w:rPr>
              <w:t> </w:t>
            </w:r>
            <w:r w:rsidRPr="0038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Дети-инвалиды, имеющие статус </w:t>
            </w:r>
            <w:proofErr w:type="gramStart"/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 с ОВЗ, получающие образование на дому,  получают компенсацию за питание в денежном эквиваленте.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lastRenderedPageBreak/>
              <w:t>Заявление о выплате денежной компенсации подается ежегодно до 01 сентября на имя директора школы.</w:t>
            </w:r>
          </w:p>
          <w:p w:rsidR="00381A57" w:rsidRPr="00381A57" w:rsidRDefault="00381A57" w:rsidP="0038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 </w:t>
            </w:r>
            <w:r w:rsidRPr="0038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1A57" w:rsidRPr="00381A57" w:rsidTr="00381A5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lastRenderedPageBreak/>
              <w:t>Перечень запрещенных продуктов и блюд для питания в школьных столовых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Пищевые продукты с истекшими сроками годности и признаками недоброкачественности.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Остатки пищи от предыдущего приема и пища, приготовленная накануне.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Плодоовощная продукция с признаками порчи.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Субпродукты, кроме печени, языка, сердца.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Непотрошеная птица.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Мясо диких животных.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Яйца и мясо водоплавающих птиц.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Ø Яйца с загрязненной скорлупой, с насечкой, «тек», «бой», а также яйца из хозяйств, неблагополучных по сальмонеллезам.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Консервы с нарушением герметичности банок, </w:t>
            </w:r>
            <w:proofErr w:type="spellStart"/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бомбажные</w:t>
            </w:r>
            <w:proofErr w:type="spellEnd"/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, «</w:t>
            </w:r>
            <w:proofErr w:type="spellStart"/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хлопуши</w:t>
            </w:r>
            <w:proofErr w:type="spellEnd"/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», банки с ржавчиной, деформированные, без этикеток.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Крупа, мука, сухофрукты и другие продукты, загрязненные различными примесями или зараженные амбарными вредителями.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Любые пищевые продукты домашнего (не промышленного) изготовления.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Кремовые кондитерские изделия (пирожные и торты).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Зельцы, изделия из мясной </w:t>
            </w:r>
            <w:proofErr w:type="spellStart"/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обрези</w:t>
            </w:r>
            <w:proofErr w:type="spellEnd"/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, диафрагмы; рулеты из мякоти голов, кровяные и ливерные колбасы.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Творог из непастеризованного молока, фляжный творог, фляжную сметану без термической обработки.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Простокваша-“</w:t>
            </w:r>
            <w:proofErr w:type="spellStart"/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самоквас</w:t>
            </w:r>
            <w:proofErr w:type="spellEnd"/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”.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Грибы и продукты (кулинарные изделия), из них приготовленные.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Квас.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Молоко и молочные продукты из хозяйств, неблагополучных по заболеваемости сельскохозяйственных животных, а также не прошедшие первичную обработку и </w:t>
            </w: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lastRenderedPageBreak/>
              <w:t>пастеризацию.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Сырокопченые мясные гастрономические изделия и колбасы.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Блюда, изготовленные из мяса, птицы, рыбы, не прошедших тепловую обработку.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Жареные во фритюре пищевые продукты и изделия;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Уксус, горчица, хрен, перец острый (красный, черный) и другие острые (жгучие) приправы.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Острые соусы, кетчупы, майонез, закусочные консервы, маринованные овощи и фрукты.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Кофе натуральный; тонизирующие, в том числе энергетические напитки, алкоголь.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Кулинарные жиры, свиное или баранье сало, маргарин и другие гидрогенизированные жиры.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Ядро абрикосовой косточки, арахис.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Газированные напитки.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Молочные продукты и мороженое на основе растительных жиров.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Жевательная резинка.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Кумыс и другие кисломолочные продукты с содержанием этанола (более 0,5%).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Карамель, в том числе леденцовая.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Закусочные консервы.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Заливные блюда (мясные и рыбные), студни, форшмак из сельди.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Холодные напитки и морсы (без термической обработки) из плодово-ягодного сырья.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Окрошки и холодные супы.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Макароны по-флотски (с мясным фаршем), макароны с рубленым яйцом.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Яичница-глазунья.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Паштеты и блинчики с мясом и с творогом.</w:t>
            </w:r>
          </w:p>
          <w:p w:rsidR="00381A57" w:rsidRPr="00381A57" w:rsidRDefault="00381A57" w:rsidP="00381A57">
            <w:pPr>
              <w:numPr>
                <w:ilvl w:val="0"/>
                <w:numId w:val="3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Первые и вторые блюда из/на основе сухих пищевых концентратов быстрого приготовления.</w:t>
            </w:r>
          </w:p>
        </w:tc>
      </w:tr>
      <w:tr w:rsidR="00381A57" w:rsidRPr="00381A57" w:rsidTr="00381A57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lastRenderedPageBreak/>
              <w:t>Рекомендации Роспотребнадзора по питанию в школьных столовых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i/>
                <w:iCs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       Роспотребнадзор представил список разрешенных и запрещенных продуктов и блюд для питания в школьных столовых.</w:t>
            </w:r>
          </w:p>
          <w:p w:rsidR="00B1384C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       Информация содержится в обновленной редакции санитарно-эпидемиологических требований к организации питания детей в общеобразовательных </w:t>
            </w: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lastRenderedPageBreak/>
              <w:t>учреждениях и оздоровительных организациях.</w:t>
            </w:r>
            <w:r w:rsidR="00B1384C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 </w:t>
            </w:r>
          </w:p>
          <w:p w:rsidR="00B1384C" w:rsidRPr="00381A57" w:rsidRDefault="00B1384C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С 01.01.2021 года </w:t>
            </w:r>
            <w:proofErr w:type="spellStart"/>
            <w:r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СапПиН</w:t>
            </w:r>
            <w:proofErr w:type="spellEnd"/>
            <w:r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 xml:space="preserve"> 2.3/2.4.3590-20 зарегистрировано № 60833 от 11.11.2020 года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       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и пшеничный (с 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соли.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      Также Роспотребнадзор рекомендует готовить блюда для детей на пару, тушить и запекать. Кисломолочные и другие готовые к употреблению скоропортящиеся продукты перед подачей могут выдерживаться при комнатной температуре в течение часа.</w:t>
            </w:r>
          </w:p>
          <w:p w:rsidR="00381A57" w:rsidRPr="00381A57" w:rsidRDefault="00381A57" w:rsidP="00381A57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57">
              <w:rPr>
                <w:rFonts w:ascii="Times New Roman" w:eastAsia="Times New Roman" w:hAnsi="Times New Roman" w:cs="Tahoma"/>
                <w:color w:val="4D4D4D"/>
                <w:sz w:val="21"/>
                <w:szCs w:val="21"/>
                <w:lang w:eastAsia="ru-RU"/>
              </w:rPr>
              <w:t>       Огурцы, помидоры, перцы, листовые овощи и зелень следует тщательно промывать проточной водой и выдерживать в 3%-м растворе уксусной кислоты или 10%-м растворе поваренной соли в течение 10 минут, а затем еще промыть водой и высушить. Максимальный срок хранения бутербродов, нарезанных сыров, масла и колбасы на витринах не должен превышать часа.</w:t>
            </w:r>
          </w:p>
        </w:tc>
      </w:tr>
    </w:tbl>
    <w:p w:rsidR="00381A57" w:rsidRPr="00381A57" w:rsidRDefault="00381A57" w:rsidP="0038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381A57" w:rsidRDefault="00381A57"/>
    <w:sectPr w:rsidR="003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4E"/>
    <w:multiLevelType w:val="multilevel"/>
    <w:tmpl w:val="A0FE9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A54565B"/>
    <w:multiLevelType w:val="multilevel"/>
    <w:tmpl w:val="3DCE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14386"/>
    <w:multiLevelType w:val="multilevel"/>
    <w:tmpl w:val="6340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31BA1"/>
    <w:multiLevelType w:val="multilevel"/>
    <w:tmpl w:val="6FC6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7"/>
    <w:rsid w:val="00381A57"/>
    <w:rsid w:val="00580681"/>
    <w:rsid w:val="00B1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6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dcterms:created xsi:type="dcterms:W3CDTF">2022-04-05T23:31:00Z</dcterms:created>
  <dcterms:modified xsi:type="dcterms:W3CDTF">2022-04-05T23:31:00Z</dcterms:modified>
</cp:coreProperties>
</file>