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90" w:rsidRDefault="00BE2990" w:rsidP="003E180F">
      <w:pPr>
        <w:spacing w:after="0"/>
        <w:ind w:firstLine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Управление образования администрации города Хабаровска</w:t>
      </w:r>
    </w:p>
    <w:p w:rsidR="00BE2990" w:rsidRDefault="00BE2990" w:rsidP="003E180F">
      <w:pPr>
        <w:spacing w:after="0"/>
        <w:ind w:firstLine="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Муниципальное автономное общеобразовательное учреждение г. Хабаровска</w:t>
      </w:r>
    </w:p>
    <w:p w:rsidR="00BE2990" w:rsidRDefault="00BE2990" w:rsidP="003E180F">
      <w:pPr>
        <w:spacing w:after="0"/>
        <w:ind w:firstLine="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«Школа МЧС»</w:t>
      </w:r>
    </w:p>
    <w:p w:rsidR="00BE2990" w:rsidRDefault="00BE2990" w:rsidP="003E180F">
      <w:pPr>
        <w:pBdr>
          <w:top w:val="thinThickMediumGap" w:sz="24" w:space="1" w:color="auto"/>
        </w:pBdr>
        <w:spacing w:after="0"/>
        <w:ind w:firstLine="0"/>
        <w:jc w:val="center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t>ОКПО 88491431, ОГРН 1082722008555 ИНН/КПП 2722076860 / 272201001</w:t>
      </w:r>
    </w:p>
    <w:p w:rsidR="00BE2990" w:rsidRDefault="00BE2990" w:rsidP="003E180F">
      <w:pPr>
        <w:pBdr>
          <w:top w:val="thinThickMediumGap" w:sz="24" w:space="1" w:color="auto"/>
        </w:pBdr>
        <w:spacing w:after="0"/>
        <w:ind w:firstLine="0"/>
        <w:jc w:val="center"/>
        <w:rPr>
          <w:rFonts w:eastAsia="Calibri"/>
          <w:color w:val="000000" w:themeColor="text1"/>
          <w:sz w:val="24"/>
          <w:lang w:val="en-US"/>
        </w:rPr>
      </w:pPr>
      <w:r>
        <w:rPr>
          <w:rFonts w:eastAsia="Calibri"/>
          <w:color w:val="000000" w:themeColor="text1"/>
          <w:sz w:val="24"/>
        </w:rPr>
        <w:t>тел</w:t>
      </w:r>
      <w:r>
        <w:rPr>
          <w:rFonts w:eastAsia="Calibri"/>
          <w:color w:val="000000" w:themeColor="text1"/>
          <w:sz w:val="24"/>
          <w:lang w:val="en-US"/>
        </w:rPr>
        <w:t>. 57-40-98, e-mail: school.mchs@mail.ru, http://khv-sh3.ru/</w:t>
      </w:r>
    </w:p>
    <w:p w:rsidR="00BE2990" w:rsidRDefault="00BE2990" w:rsidP="003E180F">
      <w:pPr>
        <w:spacing w:after="0"/>
        <w:ind w:firstLine="0"/>
        <w:jc w:val="center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t>6800</w:t>
      </w:r>
      <w:r w:rsidR="009746EA">
        <w:rPr>
          <w:rFonts w:eastAsia="Calibri"/>
          <w:color w:val="000000" w:themeColor="text1"/>
          <w:sz w:val="24"/>
        </w:rPr>
        <w:t>1</w:t>
      </w:r>
      <w:r>
        <w:rPr>
          <w:rFonts w:eastAsia="Calibri"/>
          <w:color w:val="000000" w:themeColor="text1"/>
          <w:sz w:val="24"/>
        </w:rPr>
        <w:t xml:space="preserve">1, город Хабаровск, ул. </w:t>
      </w:r>
      <w:proofErr w:type="gramStart"/>
      <w:r>
        <w:rPr>
          <w:rFonts w:eastAsia="Calibri"/>
          <w:color w:val="000000" w:themeColor="text1"/>
          <w:sz w:val="24"/>
        </w:rPr>
        <w:t>Забайкальская</w:t>
      </w:r>
      <w:proofErr w:type="gramEnd"/>
      <w:r>
        <w:rPr>
          <w:rFonts w:eastAsia="Calibri"/>
          <w:color w:val="000000" w:themeColor="text1"/>
          <w:sz w:val="24"/>
        </w:rPr>
        <w:t>, д. 7</w:t>
      </w:r>
    </w:p>
    <w:p w:rsidR="00BE2990" w:rsidRDefault="00BE2990" w:rsidP="00BE2990">
      <w:pPr>
        <w:spacing w:after="0"/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2990" w:rsidTr="009746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E2990" w:rsidRDefault="00BE2990" w:rsidP="00BE2990">
            <w:pPr>
              <w:spacing w:after="0" w:line="276" w:lineRule="auto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990" w:rsidRDefault="00BE2990" w:rsidP="003E180F">
            <w:pPr>
              <w:spacing w:after="0" w:line="276" w:lineRule="auto"/>
              <w:ind w:firstLine="0"/>
              <w:jc w:val="center"/>
            </w:pPr>
            <w:r>
              <w:t>«УТВЕРЖДАЮ»</w:t>
            </w:r>
          </w:p>
        </w:tc>
      </w:tr>
      <w:tr w:rsidR="00BE2990" w:rsidTr="009746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E2990" w:rsidRDefault="00BE2990" w:rsidP="00BE2990">
            <w:pPr>
              <w:spacing w:after="0" w:line="276" w:lineRule="auto"/>
              <w:rPr>
                <w:i/>
                <w:iCs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990" w:rsidRDefault="00BE2990" w:rsidP="003E180F">
            <w:pPr>
              <w:spacing w:after="0" w:line="276" w:lineRule="auto"/>
              <w:ind w:firstLine="0"/>
              <w:jc w:val="center"/>
            </w:pPr>
            <w:r>
              <w:rPr>
                <w:iCs/>
              </w:rPr>
              <w:t>Директор МАОУ «Школа МЧС»</w:t>
            </w:r>
          </w:p>
        </w:tc>
      </w:tr>
      <w:tr w:rsidR="00BE2990" w:rsidTr="009746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E2990" w:rsidRDefault="00BE2990" w:rsidP="00BE2990">
            <w:pPr>
              <w:spacing w:after="0" w:line="276" w:lineRule="auto"/>
              <w:rPr>
                <w:i/>
                <w:iCs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990" w:rsidRDefault="00BE2990" w:rsidP="003E180F">
            <w:pPr>
              <w:spacing w:after="0" w:line="276" w:lineRule="auto"/>
              <w:ind w:firstLine="0"/>
              <w:jc w:val="center"/>
            </w:pPr>
            <w:r>
              <w:rPr>
                <w:iCs/>
              </w:rPr>
              <w:t>Ющенко И.Ю.</w:t>
            </w:r>
          </w:p>
        </w:tc>
      </w:tr>
      <w:tr w:rsidR="00BE2990" w:rsidTr="009746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E2990" w:rsidRDefault="00BE2990" w:rsidP="00BE2990">
            <w:pPr>
              <w:spacing w:after="0" w:line="276" w:lineRule="auto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990" w:rsidRDefault="00BE2990" w:rsidP="003E180F">
            <w:pPr>
              <w:spacing w:after="0" w:line="276" w:lineRule="auto"/>
              <w:ind w:firstLine="0"/>
              <w:jc w:val="center"/>
            </w:pPr>
            <w:r>
              <w:t>“___”_____________2023г.</w:t>
            </w:r>
          </w:p>
        </w:tc>
      </w:tr>
    </w:tbl>
    <w:p w:rsidR="00BE2990" w:rsidRDefault="00BE2990" w:rsidP="00BE2990">
      <w:pPr>
        <w:spacing w:after="0"/>
        <w:rPr>
          <w:b/>
          <w:bCs/>
        </w:rPr>
      </w:pPr>
    </w:p>
    <w:p w:rsidR="00BE2990" w:rsidRDefault="00BE2990" w:rsidP="00BE2990">
      <w:pPr>
        <w:spacing w:after="0"/>
        <w:rPr>
          <w:b/>
          <w:bCs/>
        </w:rPr>
      </w:pPr>
    </w:p>
    <w:p w:rsidR="00BE2990" w:rsidRDefault="00BE2990" w:rsidP="00BE2990">
      <w:pPr>
        <w:spacing w:after="0"/>
        <w:rPr>
          <w:b/>
          <w:bCs/>
        </w:rPr>
      </w:pPr>
    </w:p>
    <w:p w:rsidR="00BE2990" w:rsidRDefault="00BE2990" w:rsidP="00BE2990">
      <w:pPr>
        <w:spacing w:after="0"/>
        <w:rPr>
          <w:b/>
          <w:bCs/>
        </w:rPr>
      </w:pPr>
    </w:p>
    <w:p w:rsidR="006B12C3" w:rsidRDefault="006B12C3" w:rsidP="00071884">
      <w:pPr>
        <w:spacing w:after="0"/>
        <w:ind w:firstLine="0"/>
        <w:jc w:val="center"/>
        <w:rPr>
          <w:b/>
          <w:sz w:val="48"/>
        </w:rPr>
      </w:pPr>
      <w:r>
        <w:rPr>
          <w:b/>
          <w:sz w:val="48"/>
        </w:rPr>
        <w:t>Рабочая программа</w:t>
      </w:r>
    </w:p>
    <w:p w:rsidR="00BE2990" w:rsidRDefault="00BE2990" w:rsidP="00071884">
      <w:pPr>
        <w:spacing w:after="0"/>
        <w:ind w:firstLine="0"/>
        <w:jc w:val="center"/>
        <w:rPr>
          <w:b/>
          <w:sz w:val="48"/>
        </w:rPr>
      </w:pPr>
      <w:r>
        <w:rPr>
          <w:b/>
          <w:sz w:val="48"/>
        </w:rPr>
        <w:t>курса</w:t>
      </w:r>
      <w:r w:rsidR="006B12C3">
        <w:rPr>
          <w:b/>
          <w:sz w:val="48"/>
        </w:rPr>
        <w:t xml:space="preserve"> </w:t>
      </w:r>
      <w:r>
        <w:rPr>
          <w:b/>
          <w:sz w:val="48"/>
        </w:rPr>
        <w:t>внеурочной деятельности</w:t>
      </w:r>
    </w:p>
    <w:p w:rsidR="00BE2990" w:rsidRDefault="00BE2990" w:rsidP="00071884">
      <w:pPr>
        <w:spacing w:after="0"/>
        <w:ind w:firstLine="0"/>
        <w:jc w:val="center"/>
        <w:rPr>
          <w:b/>
          <w:bCs/>
          <w:sz w:val="48"/>
        </w:rPr>
      </w:pPr>
      <w:r>
        <w:rPr>
          <w:b/>
          <w:bCs/>
          <w:sz w:val="48"/>
        </w:rPr>
        <w:t>«Графическая грамота»</w:t>
      </w:r>
    </w:p>
    <w:p w:rsidR="00BE2990" w:rsidRDefault="00BE2990" w:rsidP="00071884">
      <w:pPr>
        <w:spacing w:after="0"/>
        <w:ind w:firstLine="0"/>
        <w:jc w:val="center"/>
      </w:pPr>
    </w:p>
    <w:p w:rsidR="00BE2990" w:rsidRDefault="00BE2990" w:rsidP="00071884">
      <w:pPr>
        <w:spacing w:after="0"/>
        <w:ind w:firstLine="0"/>
        <w:jc w:val="center"/>
        <w:rPr>
          <w:b/>
          <w:bCs/>
        </w:rPr>
      </w:pPr>
      <w:r>
        <w:t xml:space="preserve">Направление </w:t>
      </w:r>
      <w:r>
        <w:rPr>
          <w:b/>
          <w:bCs/>
        </w:rPr>
        <w:t>«</w:t>
      </w:r>
      <w:proofErr w:type="spellStart"/>
      <w:r>
        <w:rPr>
          <w:b/>
          <w:bCs/>
        </w:rPr>
        <w:t>Общеинтеллектуальное</w:t>
      </w:r>
      <w:proofErr w:type="spellEnd"/>
      <w:r>
        <w:rPr>
          <w:b/>
          <w:bCs/>
        </w:rPr>
        <w:t>»</w:t>
      </w:r>
    </w:p>
    <w:p w:rsidR="00BE2990" w:rsidRDefault="00BE2990" w:rsidP="00071884">
      <w:pPr>
        <w:spacing w:after="0"/>
        <w:ind w:firstLine="0"/>
        <w:jc w:val="center"/>
      </w:pPr>
    </w:p>
    <w:p w:rsidR="00BE2990" w:rsidRDefault="00BE2990" w:rsidP="00071884">
      <w:pPr>
        <w:spacing w:after="0"/>
        <w:ind w:firstLine="0"/>
        <w:jc w:val="center"/>
      </w:pPr>
      <w:r>
        <w:t>для 5 классов</w:t>
      </w:r>
    </w:p>
    <w:p w:rsidR="00BE2990" w:rsidRDefault="00BE2990" w:rsidP="00071884">
      <w:pPr>
        <w:spacing w:after="0"/>
        <w:ind w:firstLine="0"/>
        <w:jc w:val="center"/>
      </w:pPr>
    </w:p>
    <w:p w:rsidR="00BE2990" w:rsidRDefault="00BE2990" w:rsidP="00071884">
      <w:pPr>
        <w:spacing w:after="0"/>
        <w:ind w:firstLine="0"/>
        <w:jc w:val="center"/>
      </w:pPr>
      <w:r>
        <w:t>Возраст обучаю</w:t>
      </w:r>
      <w:bookmarkStart w:id="0" w:name="_GoBack"/>
      <w:bookmarkEnd w:id="0"/>
      <w:r>
        <w:t xml:space="preserve">щихся: </w:t>
      </w:r>
      <w:r w:rsidR="006B12C3">
        <w:t>11-12</w:t>
      </w:r>
      <w:r>
        <w:t xml:space="preserve"> лет</w:t>
      </w:r>
    </w:p>
    <w:p w:rsidR="00BE2990" w:rsidRDefault="00BE2990" w:rsidP="00071884">
      <w:pPr>
        <w:spacing w:after="0"/>
        <w:ind w:firstLine="0"/>
        <w:jc w:val="center"/>
      </w:pPr>
      <w:r>
        <w:t>Срок реализации: 1 год</w:t>
      </w:r>
    </w:p>
    <w:p w:rsidR="00BE2990" w:rsidRDefault="00BE2990" w:rsidP="00BE2990">
      <w:pPr>
        <w:spacing w:after="0"/>
      </w:pPr>
    </w:p>
    <w:p w:rsidR="00BE2990" w:rsidRDefault="00BE2990" w:rsidP="00BE2990">
      <w:pPr>
        <w:spacing w:after="0"/>
      </w:pPr>
    </w:p>
    <w:p w:rsidR="00BE2990" w:rsidRDefault="00BE2990" w:rsidP="00BE2990">
      <w:pPr>
        <w:spacing w:after="0"/>
      </w:pPr>
    </w:p>
    <w:p w:rsidR="00BE2990" w:rsidRDefault="00BE2990" w:rsidP="00BE2990">
      <w:pPr>
        <w:spacing w:after="0"/>
      </w:pPr>
    </w:p>
    <w:p w:rsidR="00BE2990" w:rsidRDefault="00BE2990" w:rsidP="00BE2990">
      <w:pPr>
        <w:spacing w:after="0"/>
        <w:jc w:val="right"/>
      </w:pPr>
      <w:r>
        <w:t>Автор-составитель:</w:t>
      </w:r>
    </w:p>
    <w:p w:rsidR="00BE2990" w:rsidRDefault="00BE2990" w:rsidP="00BE2990">
      <w:pPr>
        <w:spacing w:after="0"/>
        <w:jc w:val="right"/>
      </w:pPr>
      <w:r>
        <w:t>Шадура Сергей Александрович,</w:t>
      </w:r>
    </w:p>
    <w:p w:rsidR="00BE2990" w:rsidRDefault="00BE2990" w:rsidP="00BE2990">
      <w:pPr>
        <w:spacing w:after="0"/>
        <w:jc w:val="right"/>
      </w:pPr>
      <w:r>
        <w:t>учитель информатики и черчения</w:t>
      </w:r>
    </w:p>
    <w:p w:rsidR="00BE2990" w:rsidRDefault="00BE2990" w:rsidP="00BE2990">
      <w:pPr>
        <w:spacing w:after="0"/>
        <w:jc w:val="center"/>
      </w:pPr>
    </w:p>
    <w:p w:rsidR="00BE2990" w:rsidRDefault="00BE2990" w:rsidP="00BE2990">
      <w:pPr>
        <w:spacing w:after="0"/>
        <w:jc w:val="center"/>
      </w:pPr>
    </w:p>
    <w:p w:rsidR="00BE2990" w:rsidRDefault="00BE2990" w:rsidP="00BE2990">
      <w:pPr>
        <w:spacing w:after="0"/>
        <w:jc w:val="center"/>
      </w:pPr>
    </w:p>
    <w:p w:rsidR="00BE2990" w:rsidRDefault="00BE2990" w:rsidP="00BE2990">
      <w:pPr>
        <w:spacing w:after="0"/>
        <w:jc w:val="center"/>
      </w:pPr>
    </w:p>
    <w:p w:rsidR="00BE2990" w:rsidRDefault="00BE2990" w:rsidP="00BE2990">
      <w:pPr>
        <w:spacing w:after="0"/>
        <w:jc w:val="center"/>
      </w:pPr>
    </w:p>
    <w:p w:rsidR="00BE2990" w:rsidRDefault="00BE2990" w:rsidP="00BE2990">
      <w:pPr>
        <w:spacing w:after="0"/>
        <w:jc w:val="center"/>
      </w:pPr>
    </w:p>
    <w:p w:rsidR="00BE2990" w:rsidRDefault="00BE2990" w:rsidP="00BE2990">
      <w:pPr>
        <w:spacing w:after="0"/>
        <w:jc w:val="center"/>
      </w:pPr>
    </w:p>
    <w:p w:rsidR="00BE2990" w:rsidRDefault="00BE2990" w:rsidP="006823C3">
      <w:pPr>
        <w:spacing w:after="0"/>
        <w:ind w:firstLine="0"/>
        <w:jc w:val="center"/>
      </w:pPr>
      <w:r>
        <w:t>г. Хабаровск</w:t>
      </w:r>
    </w:p>
    <w:p w:rsidR="00BE2990" w:rsidRDefault="00BE2990" w:rsidP="006823C3">
      <w:pPr>
        <w:spacing w:after="0"/>
        <w:ind w:firstLine="0"/>
        <w:jc w:val="center"/>
      </w:pPr>
      <w:r>
        <w:t>2023 г.</w:t>
      </w:r>
      <w:r>
        <w:br w:type="page"/>
      </w:r>
    </w:p>
    <w:p w:rsidR="00BE2990" w:rsidRPr="00F54943" w:rsidRDefault="006B12C3" w:rsidP="004A5C35">
      <w:pPr>
        <w:ind w:firstLine="0"/>
        <w:jc w:val="center"/>
        <w:rPr>
          <w:b/>
        </w:rPr>
      </w:pPr>
      <w:r w:rsidRPr="00F54943">
        <w:rPr>
          <w:b/>
        </w:rPr>
        <w:lastRenderedPageBreak/>
        <w:t>ПОЯСНИТЕЛЬНАЯ ЗАПИСКА</w:t>
      </w:r>
    </w:p>
    <w:p w:rsidR="00BE2990" w:rsidRPr="00F54943" w:rsidRDefault="00BE2990" w:rsidP="00BE2990"/>
    <w:p w:rsidR="00BE2990" w:rsidRPr="00F54943" w:rsidRDefault="00BE2990" w:rsidP="00BE2990">
      <w:r w:rsidRPr="00F54943">
        <w:t xml:space="preserve">Рабочая программа по </w:t>
      </w:r>
      <w:r>
        <w:t>внеурочной деятельности</w:t>
      </w:r>
      <w:r w:rsidRPr="00F54943">
        <w:t xml:space="preserve"> составлена на основе </w:t>
      </w:r>
      <w:r>
        <w:t xml:space="preserve">учебного пособия К.А. Школьника </w:t>
      </w:r>
      <w:r w:rsidR="00C30F2F">
        <w:t>«</w:t>
      </w:r>
      <w:r>
        <w:t xml:space="preserve">Графическая грамота. Научно-популярная литература. </w:t>
      </w:r>
      <w:proofErr w:type="spellStart"/>
      <w:r>
        <w:t>Оформл</w:t>
      </w:r>
      <w:proofErr w:type="spellEnd"/>
      <w:r>
        <w:t xml:space="preserve">. Б. Белова. </w:t>
      </w:r>
      <w:proofErr w:type="gramStart"/>
      <w:r>
        <w:t>М., «Дет. лит.», 1977. – 143 с. с ил.</w:t>
      </w:r>
      <w:proofErr w:type="gramEnd"/>
      <w:r>
        <w:t xml:space="preserve"> (Серия «Знай и умей».)</w:t>
      </w:r>
      <w:r w:rsidR="00C30F2F">
        <w:t>»</w:t>
      </w:r>
      <w:r w:rsidRPr="00F54943">
        <w:t xml:space="preserve">. </w:t>
      </w:r>
      <w:proofErr w:type="gramStart"/>
      <w:r w:rsidRPr="00F54943">
        <w:t xml:space="preserve">Рабочая программа для </w:t>
      </w:r>
      <w:r>
        <w:t>5</w:t>
      </w:r>
      <w:r w:rsidRPr="00F54943">
        <w:t xml:space="preserve"> классов рассчитана на </w:t>
      </w:r>
      <w:r>
        <w:t>34</w:t>
      </w:r>
      <w:r w:rsidRPr="00F54943">
        <w:t xml:space="preserve"> учебных час</w:t>
      </w:r>
      <w:r>
        <w:t>а</w:t>
      </w:r>
      <w:r w:rsidRPr="00F54943">
        <w:t>.</w:t>
      </w:r>
      <w:proofErr w:type="gramEnd"/>
    </w:p>
    <w:p w:rsidR="00BE2990" w:rsidRPr="00F54943" w:rsidRDefault="00BE2990" w:rsidP="00BE2990">
      <w:r w:rsidRPr="00F54943">
        <w:t xml:space="preserve">Программа </w:t>
      </w:r>
      <w:r>
        <w:t>5</w:t>
      </w:r>
      <w:r w:rsidRPr="00F54943">
        <w:t xml:space="preserve"> класса направлена на освоение учащимися основ графической грамотности, обеспечивающее возможность овладения языком проектирования. Кроме того, многие учебные заведения в настоящее время специализированы на техническом образовании, поэтому представляется необходимым снабдить школьников знаниями по инженерной графике в расширенном и углубленном курсе, направленном на их профессиональное самоопределение.</w:t>
      </w:r>
    </w:p>
    <w:p w:rsidR="00BE2990" w:rsidRPr="00F54943" w:rsidRDefault="00BE2990" w:rsidP="00BE2990">
      <w:pPr>
        <w:ind w:firstLine="708"/>
        <w:jc w:val="center"/>
        <w:rPr>
          <w:b/>
        </w:rPr>
      </w:pPr>
    </w:p>
    <w:p w:rsidR="006B12C3" w:rsidRPr="00F54943" w:rsidRDefault="006B12C3" w:rsidP="006B12C3">
      <w:pPr>
        <w:rPr>
          <w:b/>
        </w:rPr>
      </w:pPr>
      <w:r w:rsidRPr="00F54943">
        <w:rPr>
          <w:b/>
        </w:rPr>
        <w:t>Общая характеристика предмета «Инженерная графика».</w:t>
      </w:r>
    </w:p>
    <w:p w:rsidR="006B12C3" w:rsidRPr="00F54943" w:rsidRDefault="006B12C3" w:rsidP="006B12C3">
      <w:r w:rsidRPr="00F54943">
        <w:t>В современном обществе наметилась тенденция повышения престижа инженерного труда формирование высококвалифицированных специалистов: мастеров, инженеров, конструкторов, технологов. В данном курсе «</w:t>
      </w:r>
      <w:r w:rsidR="00FF1026">
        <w:t>Графическая грамота</w:t>
      </w:r>
      <w:r w:rsidRPr="00F54943">
        <w:t xml:space="preserve">» представлены учебно-методические материалы, индивидуальные задания, позволяющие учащимся </w:t>
      </w:r>
      <w:r w:rsidR="00FF1026">
        <w:t>5</w:t>
      </w:r>
      <w:r w:rsidRPr="00F54943">
        <w:t xml:space="preserve"> классов освоить и закрепить теоретические знания и практические навыки по графическим дисциплинам: «Черчение», «Технология», «Основы черчения с элементами художественного конструирования», а также позволит </w:t>
      </w:r>
      <w:r w:rsidR="00FF1026">
        <w:t>учащимся</w:t>
      </w:r>
      <w:r w:rsidRPr="00F54943">
        <w:t xml:space="preserve"> выстроить личностную образовательную траекторию, определив, насколько необходимо им получение графического образования в выборе будущей профессии. Графические средства отображения информации широко используются во всех сферах жизни общества. Общее среднее образование невозможно без ознакомления школьников с огромным пластом графической культуры. Использование новых информационных технологий обеспечивает создание, редактирование, хранение, тиражирование графических изображений проектной документации с помощью различных программных средств, а также возможность передачи их посредством коммуникационных сетей (местных и глобальных). Развитие теоретических основ начертательной геометрии, инженерной графики и других смежных наук расширило способы получения графических изображений. Наряду с ручными все более широкое применение находят компьютерные способы формирования графических изображений (программа «Компас»), составления проектной документации. Поскольку общеобразовательная школа готовит выпускников, способных адаптироваться к быстрой смене требований рынка труда, к жизни в обществе, построенном на системе рыночных отношений, им необходима основательная, систематическая графическая подготовка, обеспечивающая отчасти трудовую мобильность, смену профессий и переквалификацию. Все </w:t>
      </w:r>
      <w:r w:rsidRPr="00F54943">
        <w:lastRenderedPageBreak/>
        <w:t>перечисленное показывает необходимость рассмотрения графического образования как обязательной составляющей содержания общего образования учащихся. Назначение предмета «</w:t>
      </w:r>
      <w:r w:rsidR="00FF1026">
        <w:t>Графическая грамота</w:t>
      </w:r>
      <w:r w:rsidRPr="00F54943">
        <w:t xml:space="preserve">» в системе </w:t>
      </w:r>
      <w:r w:rsidR="00FF1026">
        <w:t>основного</w:t>
      </w:r>
      <w:r w:rsidRPr="00F54943">
        <w:t xml:space="preserve"> общего образования состоит в развитии пространственного, логического, абстрактного мышления, творческих качеств личности, наблюдательности, внимания, в формировании пространственного воображения и пространственных представлений, в обеспечении политехнической и графической грамотности, в знакомстве с началами проектирования и конструирования</w:t>
      </w:r>
    </w:p>
    <w:p w:rsidR="006B12C3" w:rsidRPr="00F54943" w:rsidRDefault="006B12C3" w:rsidP="006B12C3">
      <w:pPr>
        <w:suppressAutoHyphens/>
        <w:jc w:val="center"/>
        <w:rPr>
          <w:b/>
        </w:rPr>
      </w:pPr>
    </w:p>
    <w:p w:rsidR="006B12C3" w:rsidRPr="00F54943" w:rsidRDefault="006B12C3" w:rsidP="006B12C3">
      <w:pPr>
        <w:suppressAutoHyphens/>
        <w:rPr>
          <w:b/>
        </w:rPr>
      </w:pPr>
      <w:r w:rsidRPr="00F54943">
        <w:rPr>
          <w:b/>
        </w:rPr>
        <w:t>Описание места предмета «</w:t>
      </w:r>
      <w:r w:rsidR="00FF1026">
        <w:rPr>
          <w:b/>
        </w:rPr>
        <w:t>Графическая грамота</w:t>
      </w:r>
      <w:r w:rsidRPr="00F54943">
        <w:rPr>
          <w:b/>
        </w:rPr>
        <w:t>» в учебном плане.</w:t>
      </w:r>
    </w:p>
    <w:p w:rsidR="006B12C3" w:rsidRPr="00F54943" w:rsidRDefault="006B12C3" w:rsidP="006B12C3">
      <w:pPr>
        <w:suppressAutoHyphens/>
        <w:rPr>
          <w:lang w:eastAsia="ar-SA"/>
        </w:rPr>
      </w:pPr>
      <w:r w:rsidRPr="00F54943">
        <w:rPr>
          <w:lang w:eastAsia="ar-SA"/>
        </w:rPr>
        <w:t>Учебный предмет «</w:t>
      </w:r>
      <w:r w:rsidR="00FF1026" w:rsidRPr="00FF1026">
        <w:t>Графическая грамота</w:t>
      </w:r>
      <w:r w:rsidRPr="00F54943">
        <w:rPr>
          <w:lang w:eastAsia="ar-SA"/>
        </w:rPr>
        <w:t xml:space="preserve">» в </w:t>
      </w:r>
      <w:r w:rsidR="00FF1026">
        <w:rPr>
          <w:lang w:eastAsia="ar-SA"/>
        </w:rPr>
        <w:t>основной</w:t>
      </w:r>
      <w:r w:rsidRPr="00F54943">
        <w:rPr>
          <w:lang w:eastAsia="ar-SA"/>
        </w:rPr>
        <w:t xml:space="preserve"> школе (</w:t>
      </w:r>
      <w:r w:rsidR="00FF1026">
        <w:rPr>
          <w:lang w:eastAsia="ar-SA"/>
        </w:rPr>
        <w:t>5</w:t>
      </w:r>
      <w:r w:rsidRPr="00F54943">
        <w:rPr>
          <w:lang w:eastAsia="ar-SA"/>
        </w:rPr>
        <w:t xml:space="preserve"> классы) состоит из таких разделов, как:</w:t>
      </w:r>
    </w:p>
    <w:p w:rsidR="00FF1026" w:rsidRDefault="00FF1026" w:rsidP="006B12C3">
      <w:pPr>
        <w:suppressAutoHyphens/>
      </w:pPr>
      <w:r w:rsidRPr="00FF1026">
        <w:t>Чертёжные инс</w:t>
      </w:r>
      <w:r>
        <w:t>трументы и принадлежности</w:t>
      </w:r>
    </w:p>
    <w:p w:rsidR="00FF1026" w:rsidRDefault="00FF1026" w:rsidP="006B12C3">
      <w:pPr>
        <w:suppressAutoHyphens/>
      </w:pPr>
      <w:r w:rsidRPr="00FF1026">
        <w:t>Общие сведения о геометрических элементах</w:t>
      </w:r>
    </w:p>
    <w:p w:rsidR="00FF1026" w:rsidRDefault="00FF1026" w:rsidP="006B12C3">
      <w:pPr>
        <w:suppressAutoHyphens/>
      </w:pPr>
      <w:r w:rsidRPr="00FF1026">
        <w:t>Основные задачи на построение</w:t>
      </w:r>
    </w:p>
    <w:p w:rsidR="00FF1026" w:rsidRDefault="00FF1026" w:rsidP="006B12C3">
      <w:pPr>
        <w:suppressAutoHyphens/>
      </w:pPr>
      <w:r w:rsidRPr="00FF1026">
        <w:t>Касательные и сопряжения</w:t>
      </w:r>
    </w:p>
    <w:p w:rsidR="00FF1026" w:rsidRDefault="00FF1026" w:rsidP="006B12C3">
      <w:pPr>
        <w:suppressAutoHyphens/>
      </w:pPr>
      <w:r w:rsidRPr="00FF1026">
        <w:t>Способы деления окружности и построение многоугольников</w:t>
      </w:r>
    </w:p>
    <w:p w:rsidR="00FF1026" w:rsidRDefault="00FF1026" w:rsidP="006B12C3">
      <w:pPr>
        <w:suppressAutoHyphens/>
      </w:pPr>
      <w:r w:rsidRPr="00FF1026">
        <w:t>Лекальные кривые</w:t>
      </w:r>
    </w:p>
    <w:p w:rsidR="00FF1026" w:rsidRDefault="00FF1026" w:rsidP="006B12C3">
      <w:pPr>
        <w:suppressAutoHyphens/>
      </w:pPr>
      <w:r w:rsidRPr="00FF1026">
        <w:t>Методы графических изображений</w:t>
      </w:r>
    </w:p>
    <w:p w:rsidR="006B12C3" w:rsidRPr="00F54943" w:rsidRDefault="006B12C3" w:rsidP="006B12C3">
      <w:pPr>
        <w:suppressAutoHyphens/>
        <w:rPr>
          <w:lang w:eastAsia="ar-SA"/>
        </w:rPr>
      </w:pPr>
      <w:r w:rsidRPr="00F54943">
        <w:rPr>
          <w:lang w:eastAsia="ar-SA"/>
        </w:rPr>
        <w:t>Для реализации содержания, учебных целей и задач предмета «</w:t>
      </w:r>
      <w:r w:rsidR="00FF1026" w:rsidRPr="00FF1026">
        <w:t>Графическая грамота</w:t>
      </w:r>
      <w:r w:rsidRPr="00F54943">
        <w:rPr>
          <w:lang w:eastAsia="ar-SA"/>
        </w:rPr>
        <w:t xml:space="preserve">» в </w:t>
      </w:r>
      <w:r w:rsidR="00FF1026">
        <w:rPr>
          <w:lang w:eastAsia="ar-SA"/>
        </w:rPr>
        <w:t>5</w:t>
      </w:r>
      <w:r w:rsidRPr="00F54943">
        <w:rPr>
          <w:lang w:eastAsia="ar-SA"/>
        </w:rPr>
        <w:t xml:space="preserve"> классах в программе предусмотрено </w:t>
      </w:r>
      <w:r w:rsidR="00FF1026">
        <w:rPr>
          <w:lang w:eastAsia="ar-SA"/>
        </w:rPr>
        <w:t>3</w:t>
      </w:r>
      <w:r w:rsidRPr="00F54943">
        <w:rPr>
          <w:lang w:eastAsia="ar-SA"/>
        </w:rPr>
        <w:t xml:space="preserve">4 часа за </w:t>
      </w:r>
      <w:r w:rsidR="00FF1026">
        <w:rPr>
          <w:lang w:eastAsia="ar-SA"/>
        </w:rPr>
        <w:t>1</w:t>
      </w:r>
      <w:r w:rsidRPr="00F54943">
        <w:rPr>
          <w:lang w:eastAsia="ar-SA"/>
        </w:rPr>
        <w:t xml:space="preserve"> года обучения (1 час в неделю во всех классах). </w:t>
      </w:r>
    </w:p>
    <w:p w:rsidR="006B12C3" w:rsidRDefault="006B12C3" w:rsidP="006B12C3">
      <w:pPr>
        <w:suppressAutoHyphens/>
        <w:jc w:val="center"/>
        <w:rPr>
          <w:b/>
          <w:lang w:eastAsia="ar-SA"/>
        </w:rPr>
      </w:pPr>
    </w:p>
    <w:p w:rsidR="006B12C3" w:rsidRDefault="006B12C3">
      <w:pPr>
        <w:widowControl/>
        <w:spacing w:after="200" w:line="276" w:lineRule="auto"/>
        <w:ind w:firstLine="0"/>
        <w:jc w:val="left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6B12C3" w:rsidRDefault="006B12C3" w:rsidP="006B12C3">
      <w:pPr>
        <w:suppressAutoHyphens/>
        <w:ind w:firstLine="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СОДЕРЖАНИЕ ОБУЧЕНИЯ</w:t>
      </w:r>
    </w:p>
    <w:p w:rsidR="006B12C3" w:rsidRDefault="006B12C3" w:rsidP="006B12C3">
      <w:pPr>
        <w:suppressAutoHyphens/>
        <w:rPr>
          <w:b/>
          <w:lang w:eastAsia="ar-SA"/>
        </w:rPr>
      </w:pPr>
    </w:p>
    <w:p w:rsidR="006B12C3" w:rsidRPr="00F54943" w:rsidRDefault="006B12C3" w:rsidP="006B12C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</w:rPr>
      </w:pPr>
      <w:r>
        <w:rPr>
          <w:b/>
        </w:rPr>
        <w:t>5</w:t>
      </w:r>
      <w:r w:rsidRPr="00F54943">
        <w:rPr>
          <w:b/>
        </w:rPr>
        <w:t xml:space="preserve"> класс</w:t>
      </w:r>
    </w:p>
    <w:p w:rsidR="006B12C3" w:rsidRDefault="006B12C3" w:rsidP="006B12C3"/>
    <w:p w:rsidR="006B12C3" w:rsidRPr="006B12C3" w:rsidRDefault="006B12C3" w:rsidP="006B12C3">
      <w:pPr>
        <w:rPr>
          <w:b/>
        </w:rPr>
      </w:pPr>
      <w:r w:rsidRPr="006B12C3">
        <w:rPr>
          <w:b/>
        </w:rPr>
        <w:t>Глава 1. Чертёжные инструменты и принадлежности</w:t>
      </w:r>
      <w:r>
        <w:rPr>
          <w:b/>
        </w:rPr>
        <w:t xml:space="preserve"> (2 ч.)</w:t>
      </w:r>
    </w:p>
    <w:p w:rsidR="006B12C3" w:rsidRDefault="006B12C3" w:rsidP="006B12C3">
      <w:r>
        <w:t>1. Инструменты и принадлежности</w:t>
      </w:r>
    </w:p>
    <w:p w:rsidR="006B12C3" w:rsidRDefault="006B12C3" w:rsidP="006B12C3">
      <w:r>
        <w:t>2. Сведения из ГОСТов по оформлению чертежей</w:t>
      </w:r>
    </w:p>
    <w:p w:rsidR="006B12C3" w:rsidRDefault="006B12C3" w:rsidP="006B12C3"/>
    <w:p w:rsidR="006B12C3" w:rsidRPr="006B12C3" w:rsidRDefault="006B12C3" w:rsidP="006B12C3">
      <w:pPr>
        <w:rPr>
          <w:b/>
        </w:rPr>
      </w:pPr>
      <w:r w:rsidRPr="006B12C3">
        <w:rPr>
          <w:b/>
        </w:rPr>
        <w:t>Глава 2. Общие сведения о геометрических элементах</w:t>
      </w:r>
      <w:r>
        <w:rPr>
          <w:b/>
        </w:rPr>
        <w:t xml:space="preserve"> (7 ч.)</w:t>
      </w:r>
    </w:p>
    <w:p w:rsidR="006B12C3" w:rsidRDefault="006B12C3" w:rsidP="006B12C3">
      <w:r>
        <w:t>3. Линия</w:t>
      </w:r>
    </w:p>
    <w:p w:rsidR="006B12C3" w:rsidRDefault="006B12C3" w:rsidP="006B12C3">
      <w:r>
        <w:t>4. Поверхность</w:t>
      </w:r>
    </w:p>
    <w:p w:rsidR="006B12C3" w:rsidRDefault="006B12C3" w:rsidP="006B12C3">
      <w:r>
        <w:t>5. Угол</w:t>
      </w:r>
    </w:p>
    <w:p w:rsidR="006B12C3" w:rsidRDefault="006B12C3" w:rsidP="006B12C3">
      <w:r>
        <w:t>6. Измерение и геометрия</w:t>
      </w:r>
    </w:p>
    <w:p w:rsidR="006B12C3" w:rsidRDefault="006B12C3" w:rsidP="006B12C3">
      <w:r>
        <w:t>7. Геометрические формы</w:t>
      </w:r>
    </w:p>
    <w:p w:rsidR="006B12C3" w:rsidRDefault="006B12C3" w:rsidP="006B12C3">
      <w:r>
        <w:t>8. Окружность</w:t>
      </w:r>
    </w:p>
    <w:p w:rsidR="006B12C3" w:rsidRDefault="006B12C3" w:rsidP="006B12C3">
      <w:r>
        <w:t>9. Тело</w:t>
      </w:r>
    </w:p>
    <w:p w:rsidR="006B12C3" w:rsidRDefault="006B12C3" w:rsidP="006B12C3"/>
    <w:p w:rsidR="006B12C3" w:rsidRPr="006B12C3" w:rsidRDefault="006B12C3" w:rsidP="006B12C3">
      <w:pPr>
        <w:rPr>
          <w:b/>
        </w:rPr>
      </w:pPr>
      <w:r w:rsidRPr="006B12C3">
        <w:rPr>
          <w:b/>
        </w:rPr>
        <w:t>Глава 3. Основные задачи на построение</w:t>
      </w:r>
      <w:r>
        <w:rPr>
          <w:b/>
        </w:rPr>
        <w:t xml:space="preserve"> (8 ч.)</w:t>
      </w:r>
    </w:p>
    <w:p w:rsidR="006B12C3" w:rsidRDefault="006B12C3" w:rsidP="006B12C3">
      <w:r>
        <w:t>10. Порядок оформления задач</w:t>
      </w:r>
    </w:p>
    <w:p w:rsidR="006B12C3" w:rsidRDefault="006B12C3" w:rsidP="006B12C3">
      <w:r>
        <w:t>11. Построение перпендикуляров</w:t>
      </w:r>
    </w:p>
    <w:p w:rsidR="006B12C3" w:rsidRDefault="006B12C3" w:rsidP="006B12C3">
      <w:r>
        <w:t>12. Параллельные линии</w:t>
      </w:r>
    </w:p>
    <w:p w:rsidR="006B12C3" w:rsidRDefault="006B12C3" w:rsidP="006B12C3">
      <w:r>
        <w:t>13. Деление отрезков</w:t>
      </w:r>
    </w:p>
    <w:p w:rsidR="006B12C3" w:rsidRDefault="006B12C3" w:rsidP="006B12C3">
      <w:r>
        <w:t>14. Нахождение части отрезка</w:t>
      </w:r>
    </w:p>
    <w:p w:rsidR="006B12C3" w:rsidRDefault="006B12C3" w:rsidP="006B12C3">
      <w:r>
        <w:t>15. Точка золотого сечения или деления</w:t>
      </w:r>
    </w:p>
    <w:p w:rsidR="006B12C3" w:rsidRDefault="006B12C3" w:rsidP="006B12C3">
      <w:r>
        <w:t>16. Способы построения углов</w:t>
      </w:r>
    </w:p>
    <w:p w:rsidR="006B12C3" w:rsidRDefault="006B12C3" w:rsidP="006B12C3">
      <w:r>
        <w:t>17. Деление произвольных и прямых углов на равные части</w:t>
      </w:r>
    </w:p>
    <w:p w:rsidR="006B12C3" w:rsidRDefault="006B12C3" w:rsidP="006B12C3"/>
    <w:p w:rsidR="006B12C3" w:rsidRPr="006B12C3" w:rsidRDefault="006B12C3" w:rsidP="006B12C3">
      <w:pPr>
        <w:rPr>
          <w:b/>
        </w:rPr>
      </w:pPr>
      <w:r w:rsidRPr="006B12C3">
        <w:rPr>
          <w:b/>
        </w:rPr>
        <w:t>Глава 4. Касательные и сопряжения</w:t>
      </w:r>
      <w:r>
        <w:rPr>
          <w:b/>
        </w:rPr>
        <w:t xml:space="preserve"> (5 ч.)</w:t>
      </w:r>
    </w:p>
    <w:p w:rsidR="006B12C3" w:rsidRDefault="006B12C3" w:rsidP="006B12C3">
      <w:r>
        <w:t>18. Общие понятия о касательных и нормалях</w:t>
      </w:r>
    </w:p>
    <w:p w:rsidR="006B12C3" w:rsidRDefault="006B12C3" w:rsidP="006B12C3">
      <w:r>
        <w:t>19. Определение центра подобия двух окружностей</w:t>
      </w:r>
    </w:p>
    <w:p w:rsidR="006B12C3" w:rsidRDefault="006B12C3" w:rsidP="006B12C3">
      <w:r>
        <w:t>20. Основные задачи на построение касательных</w:t>
      </w:r>
    </w:p>
    <w:p w:rsidR="006B12C3" w:rsidRDefault="006B12C3" w:rsidP="006B12C3">
      <w:r>
        <w:t>21. Практические задачи на применение касательных при выполнении контурных очертаний технических форм</w:t>
      </w:r>
    </w:p>
    <w:p w:rsidR="006B12C3" w:rsidRDefault="006B12C3" w:rsidP="006B12C3">
      <w:r>
        <w:t>22. Сопряжения</w:t>
      </w:r>
    </w:p>
    <w:p w:rsidR="006B12C3" w:rsidRDefault="006B12C3" w:rsidP="006B12C3"/>
    <w:p w:rsidR="006B12C3" w:rsidRPr="006B12C3" w:rsidRDefault="006B12C3" w:rsidP="006B12C3">
      <w:pPr>
        <w:rPr>
          <w:b/>
        </w:rPr>
      </w:pPr>
      <w:r w:rsidRPr="006B12C3">
        <w:rPr>
          <w:b/>
        </w:rPr>
        <w:t xml:space="preserve">Глава 5. Способы деления окружности и построение </w:t>
      </w:r>
      <w:r w:rsidRPr="006B12C3">
        <w:rPr>
          <w:b/>
        </w:rPr>
        <w:lastRenderedPageBreak/>
        <w:t>многоугольников</w:t>
      </w:r>
      <w:r>
        <w:rPr>
          <w:b/>
        </w:rPr>
        <w:t xml:space="preserve"> (6 ч.)</w:t>
      </w:r>
    </w:p>
    <w:p w:rsidR="006B12C3" w:rsidRDefault="006B12C3" w:rsidP="006B12C3">
      <w:r>
        <w:t>23. Деление окружности на 3, 6 и 12 равных частей</w:t>
      </w:r>
    </w:p>
    <w:p w:rsidR="006B12C3" w:rsidRDefault="006B12C3" w:rsidP="006B12C3">
      <w:r>
        <w:t>24. Деление окружности на 4, 8 и 16 равных частей</w:t>
      </w:r>
    </w:p>
    <w:p w:rsidR="006B12C3" w:rsidRDefault="006B12C3" w:rsidP="006B12C3">
      <w:r>
        <w:t>25. Деление окружности на 5, 10 и 20 равных частей</w:t>
      </w:r>
    </w:p>
    <w:p w:rsidR="006B12C3" w:rsidRDefault="006B12C3" w:rsidP="006B12C3">
      <w:r>
        <w:t>26. Деление окружности на 7 и 14 равных частей</w:t>
      </w:r>
    </w:p>
    <w:p w:rsidR="006B12C3" w:rsidRDefault="006B12C3" w:rsidP="006B12C3">
      <w:r>
        <w:t>27. Деление окружности на 9 и 18 равных частей</w:t>
      </w:r>
    </w:p>
    <w:p w:rsidR="006B12C3" w:rsidRDefault="006B12C3" w:rsidP="006B12C3">
      <w:r>
        <w:t>28. Построение правильных многоугольников</w:t>
      </w:r>
    </w:p>
    <w:p w:rsidR="006B12C3" w:rsidRDefault="006B12C3" w:rsidP="006B12C3"/>
    <w:p w:rsidR="006B12C3" w:rsidRPr="006B12C3" w:rsidRDefault="006B12C3" w:rsidP="006B12C3">
      <w:pPr>
        <w:rPr>
          <w:b/>
        </w:rPr>
      </w:pPr>
      <w:r w:rsidRPr="006B12C3">
        <w:rPr>
          <w:b/>
        </w:rPr>
        <w:t>Глава 6. Лекальные кривые</w:t>
      </w:r>
      <w:r>
        <w:rPr>
          <w:b/>
        </w:rPr>
        <w:t xml:space="preserve"> (2 ч.)</w:t>
      </w:r>
    </w:p>
    <w:p w:rsidR="006B12C3" w:rsidRDefault="006B12C3" w:rsidP="006B12C3">
      <w:r>
        <w:t>29. Общие сведения о лекальных кривых</w:t>
      </w:r>
    </w:p>
    <w:p w:rsidR="006B12C3" w:rsidRDefault="006B12C3" w:rsidP="006B12C3">
      <w:r>
        <w:t>30. Кривые конических сечений: эллипс, парабола и гипербола</w:t>
      </w:r>
    </w:p>
    <w:p w:rsidR="006B12C3" w:rsidRDefault="006B12C3" w:rsidP="006B12C3"/>
    <w:p w:rsidR="006B12C3" w:rsidRPr="006B12C3" w:rsidRDefault="006B12C3" w:rsidP="006B12C3">
      <w:pPr>
        <w:rPr>
          <w:b/>
        </w:rPr>
      </w:pPr>
      <w:r w:rsidRPr="006B12C3">
        <w:rPr>
          <w:b/>
        </w:rPr>
        <w:t>Глава 7. Методы графических изображений</w:t>
      </w:r>
      <w:r>
        <w:rPr>
          <w:b/>
        </w:rPr>
        <w:t xml:space="preserve"> (4 ч.)</w:t>
      </w:r>
    </w:p>
    <w:p w:rsidR="006B12C3" w:rsidRDefault="006B12C3" w:rsidP="006B12C3">
      <w:r>
        <w:t>31. Общие сведения о методах изображений</w:t>
      </w:r>
    </w:p>
    <w:p w:rsidR="006B12C3" w:rsidRDefault="006B12C3" w:rsidP="006B12C3">
      <w:r>
        <w:t>32. Метод ортогональных (прямоугольных) проекций</w:t>
      </w:r>
    </w:p>
    <w:p w:rsidR="006B12C3" w:rsidRDefault="006B12C3" w:rsidP="006B12C3">
      <w:r>
        <w:t>33. Метод аксонометрических проекций</w:t>
      </w:r>
    </w:p>
    <w:p w:rsidR="006B12C3" w:rsidRPr="00F54943" w:rsidRDefault="006B12C3" w:rsidP="006B12C3">
      <w:pPr>
        <w:suppressAutoHyphens/>
        <w:rPr>
          <w:b/>
          <w:lang w:eastAsia="ar-SA"/>
        </w:rPr>
      </w:pPr>
      <w:r>
        <w:t>34. Примеры на построение проекций детали «серьга»</w:t>
      </w:r>
    </w:p>
    <w:p w:rsidR="006B12C3" w:rsidRDefault="006B12C3">
      <w:pPr>
        <w:widowControl/>
        <w:spacing w:after="200" w:line="276" w:lineRule="auto"/>
        <w:ind w:firstLine="0"/>
        <w:jc w:val="left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6B12C3" w:rsidRDefault="006B12C3" w:rsidP="006B12C3">
      <w:pPr>
        <w:suppressAutoHyphens/>
        <w:ind w:firstLine="0"/>
        <w:jc w:val="center"/>
        <w:rPr>
          <w:b/>
          <w:lang w:eastAsia="ar-SA"/>
        </w:rPr>
      </w:pPr>
      <w:r w:rsidRPr="006B12C3">
        <w:rPr>
          <w:b/>
          <w:lang w:eastAsia="ar-SA"/>
        </w:rPr>
        <w:lastRenderedPageBreak/>
        <w:t xml:space="preserve">ПЛАНИРУЕМЫЕ РЕЗУЛЬТАТЫ ОСВОЕНИЯ ПРОГРАММЫ ПО </w:t>
      </w:r>
      <w:r>
        <w:rPr>
          <w:b/>
          <w:lang w:eastAsia="ar-SA"/>
        </w:rPr>
        <w:t>ГРАФИЧЕСКОЙ ГРАМОТЕ</w:t>
      </w:r>
      <w:r w:rsidRPr="006B12C3">
        <w:rPr>
          <w:b/>
          <w:lang w:eastAsia="ar-SA"/>
        </w:rPr>
        <w:t xml:space="preserve"> НА УРОВНЕ ОСНОВНОГО ОБЩЕГО ОБРАЗОВАНИЯ</w:t>
      </w:r>
    </w:p>
    <w:p w:rsidR="006B12C3" w:rsidRPr="00F54943" w:rsidRDefault="006B12C3" w:rsidP="006B12C3">
      <w:pPr>
        <w:suppressAutoHyphens/>
        <w:rPr>
          <w:b/>
          <w:lang w:eastAsia="ar-SA"/>
        </w:rPr>
      </w:pPr>
    </w:p>
    <w:p w:rsidR="006B12C3" w:rsidRPr="00F54943" w:rsidRDefault="006B12C3" w:rsidP="006B12C3">
      <w:pPr>
        <w:suppressAutoHyphens/>
        <w:rPr>
          <w:b/>
          <w:lang w:eastAsia="ar-SA"/>
        </w:rPr>
      </w:pPr>
      <w:r w:rsidRPr="00F54943">
        <w:rPr>
          <w:b/>
          <w:lang w:eastAsia="ar-SA"/>
        </w:rPr>
        <w:t>Личностные результаты:</w:t>
      </w:r>
    </w:p>
    <w:p w:rsidR="006B12C3" w:rsidRPr="00F54943" w:rsidRDefault="006B12C3" w:rsidP="006B12C3">
      <w:pPr>
        <w:widowControl/>
        <w:numPr>
          <w:ilvl w:val="1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lang w:eastAsia="ar-SA"/>
        </w:rPr>
      </w:pPr>
      <w:r w:rsidRPr="00F54943">
        <w:rPr>
          <w:lang w:eastAsia="ar-SA"/>
        </w:rPr>
        <w:t>Усвоение правил чтения и построения чертежей;</w:t>
      </w:r>
    </w:p>
    <w:p w:rsidR="006B12C3" w:rsidRPr="00F54943" w:rsidRDefault="006B12C3" w:rsidP="006B12C3">
      <w:pPr>
        <w:widowControl/>
        <w:numPr>
          <w:ilvl w:val="1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lang w:eastAsia="ar-SA"/>
        </w:rPr>
      </w:pPr>
      <w:r w:rsidRPr="00F54943">
        <w:rPr>
          <w:lang w:eastAsia="ar-SA"/>
        </w:rPr>
        <w:t>Формирование пространственного мышления</w:t>
      </w:r>
    </w:p>
    <w:p w:rsidR="006B12C3" w:rsidRDefault="006B12C3" w:rsidP="006B12C3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6B12C3" w:rsidRPr="00F54943" w:rsidRDefault="006B12C3" w:rsidP="006B12C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spellStart"/>
      <w:r w:rsidRPr="00F54943">
        <w:rPr>
          <w:b/>
        </w:rPr>
        <w:t>Метапредметные</w:t>
      </w:r>
      <w:proofErr w:type="spellEnd"/>
      <w:r w:rsidRPr="00F54943">
        <w:rPr>
          <w:b/>
        </w:rPr>
        <w:t xml:space="preserve"> результаты:</w:t>
      </w:r>
    </w:p>
    <w:p w:rsidR="006B12C3" w:rsidRPr="00F54943" w:rsidRDefault="006B12C3" w:rsidP="006B12C3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</w:pPr>
      <w:r w:rsidRPr="00F54943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6B12C3" w:rsidRPr="00F54943" w:rsidRDefault="006B12C3" w:rsidP="006B12C3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</w:pPr>
      <w:r w:rsidRPr="00F54943"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B12C3" w:rsidRPr="00F54943" w:rsidRDefault="006B12C3" w:rsidP="006B12C3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</w:pPr>
      <w:r w:rsidRPr="00F54943"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6B12C3" w:rsidRPr="00F54943" w:rsidRDefault="006B12C3" w:rsidP="006B12C3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lang w:eastAsia="ar-SA"/>
        </w:rPr>
      </w:pPr>
      <w:r w:rsidRPr="00F54943">
        <w:rPr>
          <w:lang w:eastAsia="ar-SA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6B12C3" w:rsidRPr="00F54943" w:rsidRDefault="006B12C3" w:rsidP="006B12C3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lang w:eastAsia="ar-SA"/>
        </w:rPr>
      </w:pPr>
      <w:r w:rsidRPr="00F54943">
        <w:rPr>
          <w:lang w:eastAsia="ar-SA"/>
        </w:rPr>
        <w:t>Умение создавать, применять и преобразовывать модели и схемы для решения учебных и познавательных задач;</w:t>
      </w:r>
    </w:p>
    <w:p w:rsidR="006B12C3" w:rsidRPr="00F54943" w:rsidRDefault="006B12C3" w:rsidP="006B12C3">
      <w:pPr>
        <w:widowControl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lang w:eastAsia="ar-SA"/>
        </w:rPr>
      </w:pPr>
      <w:r w:rsidRPr="00F54943">
        <w:rPr>
          <w:lang w:eastAsia="ar-SA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6B12C3" w:rsidRPr="00F54943" w:rsidRDefault="006B12C3" w:rsidP="006B12C3">
      <w:pPr>
        <w:widowControl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lang w:eastAsia="ar-SA"/>
        </w:rPr>
      </w:pPr>
      <w:r w:rsidRPr="00F54943">
        <w:rPr>
          <w:lang w:eastAsia="ar-SA"/>
        </w:rPr>
        <w:t>Формирование  и развитие компетентности в области использования ИКТ;</w:t>
      </w:r>
    </w:p>
    <w:p w:rsidR="006B12C3" w:rsidRDefault="006B12C3" w:rsidP="006B12C3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6B12C3" w:rsidRPr="00F54943" w:rsidRDefault="006B12C3" w:rsidP="006B12C3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54943">
        <w:rPr>
          <w:b/>
        </w:rPr>
        <w:t>Предметные результаты:</w:t>
      </w:r>
    </w:p>
    <w:p w:rsidR="006B12C3" w:rsidRPr="00F54943" w:rsidRDefault="006B12C3" w:rsidP="006B12C3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textAlignment w:val="baseline"/>
      </w:pPr>
      <w:r w:rsidRPr="00F54943">
        <w:t>Понимание необходимости повышения графической грамотности человека в век технического прогресса;</w:t>
      </w:r>
    </w:p>
    <w:p w:rsidR="006B12C3" w:rsidRPr="00F54943" w:rsidRDefault="006B12C3" w:rsidP="006B12C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</w:pPr>
      <w:r w:rsidRPr="00F54943">
        <w:t>Применение графических знаний при решении задач с творческим содержанием;</w:t>
      </w:r>
    </w:p>
    <w:p w:rsidR="006B12C3" w:rsidRPr="00F54943" w:rsidRDefault="006B12C3" w:rsidP="006B12C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b/>
        </w:rPr>
      </w:pPr>
      <w:r w:rsidRPr="00F54943">
        <w:t xml:space="preserve"> Понимание роли стандартов и действующего законодательства в обеспечении построения грамотного чертежа, документа.</w:t>
      </w:r>
    </w:p>
    <w:p w:rsidR="006B12C3" w:rsidRPr="00F54943" w:rsidRDefault="006B12C3" w:rsidP="006B12C3">
      <w:pPr>
        <w:ind w:left="284" w:hanging="284"/>
        <w:jc w:val="center"/>
        <w:rPr>
          <w:b/>
          <w:lang w:eastAsia="ar-SA"/>
        </w:rPr>
      </w:pPr>
    </w:p>
    <w:p w:rsidR="006B12C3" w:rsidRPr="00F54943" w:rsidRDefault="006B12C3" w:rsidP="006B12C3">
      <w:pPr>
        <w:rPr>
          <w:b/>
          <w:lang w:eastAsia="ar-SA"/>
        </w:rPr>
      </w:pPr>
      <w:r w:rsidRPr="00F54943">
        <w:rPr>
          <w:b/>
          <w:lang w:eastAsia="ar-SA"/>
        </w:rPr>
        <w:lastRenderedPageBreak/>
        <w:t>Планируемые результаты изучения учебного предмета.</w:t>
      </w:r>
    </w:p>
    <w:p w:rsidR="006B12C3" w:rsidRPr="00F54943" w:rsidRDefault="006B12C3" w:rsidP="006B12C3">
      <w:pPr>
        <w:shd w:val="clear" w:color="auto" w:fill="FFFFFF"/>
        <w:rPr>
          <w:color w:val="000000"/>
        </w:rPr>
      </w:pPr>
      <w:r w:rsidRPr="00F54943">
        <w:rPr>
          <w:color w:val="000000"/>
        </w:rPr>
        <w:t>В результате освоения учебной дисциплины обучающийся должен уметь:</w:t>
      </w:r>
    </w:p>
    <w:p w:rsidR="006B12C3" w:rsidRPr="00F54943" w:rsidRDefault="006B12C3" w:rsidP="006B12C3">
      <w:pPr>
        <w:widowControl/>
        <w:numPr>
          <w:ilvl w:val="0"/>
          <w:numId w:val="6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выполнять графические изображения технологического оборудования технологических схем в ручной и машинной графике;</w:t>
      </w:r>
    </w:p>
    <w:p w:rsidR="006B12C3" w:rsidRPr="00F54943" w:rsidRDefault="006B12C3" w:rsidP="006B12C3">
      <w:pPr>
        <w:widowControl/>
        <w:numPr>
          <w:ilvl w:val="0"/>
          <w:numId w:val="6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выполнять комплексные чертежи геометрических тел и проекции точек, лежащих на их поверхности, в ручной машинной графике;</w:t>
      </w:r>
    </w:p>
    <w:p w:rsidR="006B12C3" w:rsidRPr="00F54943" w:rsidRDefault="006B12C3" w:rsidP="006B12C3">
      <w:pPr>
        <w:widowControl/>
        <w:numPr>
          <w:ilvl w:val="0"/>
          <w:numId w:val="6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выполнять чертежи технических деталей в ручной и машинной графике;</w:t>
      </w:r>
    </w:p>
    <w:p w:rsidR="006B12C3" w:rsidRPr="00F54943" w:rsidRDefault="006B12C3" w:rsidP="006B12C3">
      <w:pPr>
        <w:widowControl/>
        <w:numPr>
          <w:ilvl w:val="0"/>
          <w:numId w:val="6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читать чертежи и схемы;</w:t>
      </w:r>
    </w:p>
    <w:p w:rsidR="006B12C3" w:rsidRPr="00F54943" w:rsidRDefault="006B12C3" w:rsidP="006B12C3">
      <w:pPr>
        <w:widowControl/>
        <w:numPr>
          <w:ilvl w:val="0"/>
          <w:numId w:val="6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оформлять технологическую и конструкторскую документацию в соответствии с действующей нормативно-технической документацией.</w:t>
      </w:r>
    </w:p>
    <w:p w:rsidR="006B12C3" w:rsidRPr="00F54943" w:rsidRDefault="006B12C3" w:rsidP="006B12C3">
      <w:pPr>
        <w:shd w:val="clear" w:color="auto" w:fill="FFFFFF"/>
        <w:rPr>
          <w:color w:val="000000"/>
        </w:rPr>
      </w:pPr>
      <w:r w:rsidRPr="00F54943">
        <w:rPr>
          <w:color w:val="000000"/>
        </w:rPr>
        <w:t>В результате освоения учебной дисциплины обучающийся должен знать:</w:t>
      </w:r>
    </w:p>
    <w:p w:rsidR="006B12C3" w:rsidRPr="00F54943" w:rsidRDefault="006B12C3" w:rsidP="006B12C3">
      <w:pPr>
        <w:widowControl/>
        <w:numPr>
          <w:ilvl w:val="0"/>
          <w:numId w:val="7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законы, методы и приемы проекционного черчения;  </w:t>
      </w:r>
    </w:p>
    <w:p w:rsidR="006B12C3" w:rsidRPr="00F54943" w:rsidRDefault="006B12C3" w:rsidP="006B12C3">
      <w:pPr>
        <w:widowControl/>
        <w:numPr>
          <w:ilvl w:val="0"/>
          <w:numId w:val="7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правила выполнения и чтения конструкторской и технологической документации;</w:t>
      </w:r>
    </w:p>
    <w:p w:rsidR="006B12C3" w:rsidRPr="00F54943" w:rsidRDefault="006B12C3" w:rsidP="006B12C3">
      <w:pPr>
        <w:widowControl/>
        <w:numPr>
          <w:ilvl w:val="0"/>
          <w:numId w:val="7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правила оформления чертежей, геометрические построения и правила вычерчивания технических деталей;</w:t>
      </w:r>
    </w:p>
    <w:p w:rsidR="006B12C3" w:rsidRPr="00F54943" w:rsidRDefault="006B12C3" w:rsidP="006B12C3">
      <w:pPr>
        <w:widowControl/>
        <w:numPr>
          <w:ilvl w:val="0"/>
          <w:numId w:val="7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способы графического технологического оборудования и выполнения технологических схем;</w:t>
      </w:r>
    </w:p>
    <w:p w:rsidR="006B12C3" w:rsidRPr="00F54943" w:rsidRDefault="006B12C3" w:rsidP="006B12C3">
      <w:pPr>
        <w:widowControl/>
        <w:numPr>
          <w:ilvl w:val="0"/>
          <w:numId w:val="7"/>
        </w:numPr>
        <w:shd w:val="clear" w:color="auto" w:fill="FFFFFF"/>
        <w:spacing w:after="0"/>
        <w:ind w:left="0" w:firstLine="709"/>
        <w:rPr>
          <w:color w:val="000000"/>
        </w:rPr>
      </w:pPr>
      <w:r w:rsidRPr="00F54943">
        <w:rPr>
          <w:color w:val="000000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6B12C3" w:rsidRPr="00F54943" w:rsidRDefault="006B12C3" w:rsidP="006B12C3">
      <w:pPr>
        <w:tabs>
          <w:tab w:val="left" w:pos="284"/>
        </w:tabs>
        <w:suppressAutoHyphens/>
        <w:jc w:val="center"/>
        <w:rPr>
          <w:b/>
        </w:rPr>
      </w:pPr>
    </w:p>
    <w:p w:rsidR="006B12C3" w:rsidRDefault="006B12C3">
      <w:pPr>
        <w:widowControl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6B12C3" w:rsidRDefault="006B12C3" w:rsidP="004A5C35">
      <w:pPr>
        <w:tabs>
          <w:tab w:val="left" w:pos="284"/>
        </w:tabs>
        <w:suppressAutoHyphens/>
        <w:ind w:firstLine="0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6B12C3" w:rsidRDefault="006B12C3" w:rsidP="000606AF">
      <w:pPr>
        <w:overflowPunct w:val="0"/>
        <w:autoSpaceDE w:val="0"/>
        <w:autoSpaceDN w:val="0"/>
        <w:adjustRightInd w:val="0"/>
        <w:ind w:firstLine="426"/>
        <w:jc w:val="left"/>
        <w:textAlignment w:val="baseline"/>
      </w:pPr>
    </w:p>
    <w:p w:rsidR="000606AF" w:rsidRPr="000606AF" w:rsidRDefault="000606AF" w:rsidP="000606AF">
      <w:pPr>
        <w:overflowPunct w:val="0"/>
        <w:autoSpaceDE w:val="0"/>
        <w:autoSpaceDN w:val="0"/>
        <w:adjustRightInd w:val="0"/>
        <w:ind w:firstLine="426"/>
        <w:jc w:val="left"/>
        <w:textAlignment w:val="baseline"/>
      </w:pPr>
      <w: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32"/>
        <w:gridCol w:w="1195"/>
        <w:gridCol w:w="1595"/>
        <w:gridCol w:w="1652"/>
        <w:gridCol w:w="1957"/>
      </w:tblGrid>
      <w:tr w:rsidR="000606AF" w:rsidRPr="000606AF" w:rsidTr="0000628E">
        <w:tc>
          <w:tcPr>
            <w:tcW w:w="540" w:type="dxa"/>
            <w:vMerge w:val="restart"/>
            <w:vAlign w:val="center"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№</w:t>
            </w:r>
          </w:p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0606AF">
              <w:rPr>
                <w:sz w:val="24"/>
                <w:szCs w:val="24"/>
              </w:rPr>
              <w:t>п</w:t>
            </w:r>
            <w:proofErr w:type="gramEnd"/>
            <w:r w:rsidRPr="000606AF">
              <w:rPr>
                <w:sz w:val="24"/>
                <w:szCs w:val="24"/>
              </w:rPr>
              <w:t>/п</w:t>
            </w:r>
          </w:p>
        </w:tc>
        <w:tc>
          <w:tcPr>
            <w:tcW w:w="2632" w:type="dxa"/>
            <w:vMerge w:val="restart"/>
            <w:vAlign w:val="center"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442" w:type="dxa"/>
            <w:gridSpan w:val="3"/>
            <w:vAlign w:val="center"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57" w:type="dxa"/>
            <w:vMerge w:val="restart"/>
            <w:vAlign w:val="center"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606AF" w:rsidRPr="000606AF" w:rsidTr="0000628E">
        <w:tc>
          <w:tcPr>
            <w:tcW w:w="540" w:type="dxa"/>
            <w:vMerge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  <w:vAlign w:val="center"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  <w:vAlign w:val="center"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957" w:type="dxa"/>
            <w:vMerge/>
          </w:tcPr>
          <w:p w:rsidR="000606AF" w:rsidRPr="000606AF" w:rsidRDefault="000606AF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4A5C35" w:rsidRPr="000606AF" w:rsidTr="000606AF">
        <w:tc>
          <w:tcPr>
            <w:tcW w:w="540" w:type="dxa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Чертёжные инструменты и принадлежности</w:t>
            </w:r>
          </w:p>
        </w:tc>
        <w:tc>
          <w:tcPr>
            <w:tcW w:w="11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5C35" w:rsidRPr="000606AF" w:rsidTr="000606AF">
        <w:tc>
          <w:tcPr>
            <w:tcW w:w="540" w:type="dxa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Общие сведения о геометрических элементах</w:t>
            </w:r>
          </w:p>
        </w:tc>
        <w:tc>
          <w:tcPr>
            <w:tcW w:w="11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7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5C35" w:rsidRPr="000606AF" w:rsidTr="000606AF">
        <w:tc>
          <w:tcPr>
            <w:tcW w:w="540" w:type="dxa"/>
          </w:tcPr>
          <w:p w:rsidR="004A5C35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Основные задачи на построение</w:t>
            </w:r>
          </w:p>
        </w:tc>
        <w:tc>
          <w:tcPr>
            <w:tcW w:w="11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7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5C35" w:rsidRPr="000606AF" w:rsidTr="000606AF">
        <w:tc>
          <w:tcPr>
            <w:tcW w:w="540" w:type="dxa"/>
          </w:tcPr>
          <w:p w:rsidR="004A5C35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Касательные и сопряжения</w:t>
            </w:r>
          </w:p>
        </w:tc>
        <w:tc>
          <w:tcPr>
            <w:tcW w:w="11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5C35" w:rsidRPr="000606AF" w:rsidTr="000606AF">
        <w:tc>
          <w:tcPr>
            <w:tcW w:w="540" w:type="dxa"/>
          </w:tcPr>
          <w:p w:rsidR="004A5C35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Способы деления окружности и построение многоугольников</w:t>
            </w:r>
          </w:p>
        </w:tc>
        <w:tc>
          <w:tcPr>
            <w:tcW w:w="11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7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5C35" w:rsidRPr="000606AF" w:rsidTr="000606AF">
        <w:tc>
          <w:tcPr>
            <w:tcW w:w="540" w:type="dxa"/>
          </w:tcPr>
          <w:p w:rsidR="004A5C35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2" w:type="dxa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Лекальные кривые</w:t>
            </w:r>
          </w:p>
        </w:tc>
        <w:tc>
          <w:tcPr>
            <w:tcW w:w="11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5C35" w:rsidRPr="000606AF" w:rsidTr="000606AF">
        <w:tc>
          <w:tcPr>
            <w:tcW w:w="540" w:type="dxa"/>
          </w:tcPr>
          <w:p w:rsidR="004A5C35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2" w:type="dxa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Методы графических изображений</w:t>
            </w:r>
          </w:p>
        </w:tc>
        <w:tc>
          <w:tcPr>
            <w:tcW w:w="11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5C35" w:rsidRPr="000606AF" w:rsidTr="000606AF">
        <w:tc>
          <w:tcPr>
            <w:tcW w:w="3172" w:type="dxa"/>
            <w:gridSpan w:val="2"/>
          </w:tcPr>
          <w:p w:rsidR="004A5C35" w:rsidRPr="000606AF" w:rsidRDefault="004A5C35" w:rsidP="0000628E">
            <w:pPr>
              <w:ind w:firstLine="0"/>
              <w:rPr>
                <w:b/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95" w:type="dxa"/>
            <w:vAlign w:val="center"/>
          </w:tcPr>
          <w:p w:rsidR="004A5C35" w:rsidRPr="000606AF" w:rsidRDefault="004A5C35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4A5C35" w:rsidRPr="000606AF" w:rsidRDefault="004A5C35" w:rsidP="00F9088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57" w:type="dxa"/>
            <w:vAlign w:val="center"/>
          </w:tcPr>
          <w:p w:rsidR="004A5C35" w:rsidRPr="000606AF" w:rsidRDefault="004A5C35" w:rsidP="0000628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0606AF" w:rsidRDefault="000606AF" w:rsidP="006B12C3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</w:rPr>
      </w:pPr>
    </w:p>
    <w:p w:rsidR="000606AF" w:rsidRDefault="000606AF" w:rsidP="006B12C3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</w:rPr>
      </w:pPr>
    </w:p>
    <w:p w:rsidR="000606AF" w:rsidRDefault="000606AF">
      <w:pPr>
        <w:widowControl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F2B34" w:rsidRDefault="007F2B34" w:rsidP="006B12C3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</w:rPr>
        <w:sectPr w:rsidR="007F2B34" w:rsidSect="00071884">
          <w:footerReference w:type="default" r:id="rId8"/>
          <w:pgSz w:w="11906" w:h="16838"/>
          <w:pgMar w:top="1134" w:right="850" w:bottom="1134" w:left="1701" w:header="708" w:footer="545" w:gutter="0"/>
          <w:cols w:space="708"/>
          <w:titlePg/>
          <w:docGrid w:linePitch="381"/>
        </w:sectPr>
      </w:pPr>
    </w:p>
    <w:p w:rsidR="000606AF" w:rsidRDefault="000606AF" w:rsidP="006B12C3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</w:rPr>
      </w:pPr>
      <w:r>
        <w:rPr>
          <w:b/>
        </w:rPr>
        <w:lastRenderedPageBreak/>
        <w:t>ПОУРОЧНОЕ ПЛАНИРОВАНИЕ</w:t>
      </w:r>
    </w:p>
    <w:p w:rsidR="000606AF" w:rsidRDefault="000606AF" w:rsidP="006B12C3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</w:rPr>
      </w:pPr>
    </w:p>
    <w:p w:rsidR="000606AF" w:rsidRPr="000606AF" w:rsidRDefault="000606AF" w:rsidP="000606AF">
      <w:pPr>
        <w:overflowPunct w:val="0"/>
        <w:autoSpaceDE w:val="0"/>
        <w:autoSpaceDN w:val="0"/>
        <w:adjustRightInd w:val="0"/>
        <w:ind w:firstLine="426"/>
        <w:jc w:val="left"/>
        <w:textAlignment w:val="baseline"/>
      </w:pPr>
      <w:r>
        <w:t>5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9"/>
        <w:gridCol w:w="4699"/>
        <w:gridCol w:w="1425"/>
        <w:gridCol w:w="1671"/>
        <w:gridCol w:w="1653"/>
        <w:gridCol w:w="1689"/>
        <w:gridCol w:w="2860"/>
      </w:tblGrid>
      <w:tr w:rsidR="007F2B34" w:rsidRPr="000606AF" w:rsidTr="00B072ED">
        <w:tc>
          <w:tcPr>
            <w:tcW w:w="267" w:type="pct"/>
            <w:vMerge w:val="restart"/>
            <w:vAlign w:val="center"/>
          </w:tcPr>
          <w:p w:rsidR="007F2B34" w:rsidRPr="000606AF" w:rsidRDefault="007F2B34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№</w:t>
            </w:r>
          </w:p>
          <w:p w:rsidR="007F2B34" w:rsidRPr="000606AF" w:rsidRDefault="007F2B34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0606AF">
              <w:rPr>
                <w:sz w:val="24"/>
                <w:szCs w:val="24"/>
              </w:rPr>
              <w:t>п</w:t>
            </w:r>
            <w:proofErr w:type="gramEnd"/>
            <w:r w:rsidRPr="000606AF">
              <w:rPr>
                <w:sz w:val="24"/>
                <w:szCs w:val="24"/>
              </w:rPr>
              <w:t>/п</w:t>
            </w:r>
          </w:p>
        </w:tc>
        <w:tc>
          <w:tcPr>
            <w:tcW w:w="1589" w:type="pct"/>
            <w:vMerge w:val="restart"/>
            <w:vAlign w:val="center"/>
          </w:tcPr>
          <w:p w:rsidR="007F2B34" w:rsidRPr="000606AF" w:rsidRDefault="007F2B34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606" w:type="pct"/>
            <w:gridSpan w:val="3"/>
            <w:vAlign w:val="center"/>
          </w:tcPr>
          <w:p w:rsidR="007F2B34" w:rsidRPr="000606AF" w:rsidRDefault="007F2B34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1" w:type="pct"/>
            <w:vMerge w:val="restart"/>
            <w:vAlign w:val="center"/>
          </w:tcPr>
          <w:p w:rsidR="007F2B34" w:rsidRPr="000606AF" w:rsidRDefault="007F2B34" w:rsidP="00B072E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967" w:type="pct"/>
            <w:vMerge w:val="restart"/>
            <w:vAlign w:val="center"/>
          </w:tcPr>
          <w:p w:rsidR="007F2B34" w:rsidRPr="000606AF" w:rsidRDefault="007F2B34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F2B34" w:rsidRPr="000606AF" w:rsidTr="007F2B34">
        <w:tc>
          <w:tcPr>
            <w:tcW w:w="267" w:type="pct"/>
            <w:vMerge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7F2B34" w:rsidRPr="000606AF" w:rsidRDefault="007F2B34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Всего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559" w:type="pct"/>
            <w:vAlign w:val="center"/>
          </w:tcPr>
          <w:p w:rsidR="007F2B34" w:rsidRPr="000606AF" w:rsidRDefault="007F2B34" w:rsidP="000606A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571" w:type="pct"/>
            <w:vMerge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5000" w:type="pct"/>
            <w:gridSpan w:val="7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Глава 1. Чертёжные инструменты и принадлежности</w:t>
            </w: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Инструменты и принадлежности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Сведения из ГОСТов по оформлению чертежей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5000" w:type="pct"/>
            <w:gridSpan w:val="7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Глава 2. Общие сведения о геометрических элементах</w:t>
            </w: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Линия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Поверхность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Угол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Измерение и геометрия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Геометрические формы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Окружность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Тело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5000" w:type="pct"/>
            <w:gridSpan w:val="7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Глава 3. Основные задачи на построение</w:t>
            </w: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Порядок оформления задач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Построение перпендикуляров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Параллельные линии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Деление отрезков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Нахождение части отрезка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Точка золотого сечения или деления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Способы построения углов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Деление произвольных и прямых углов на равные части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5000" w:type="pct"/>
            <w:gridSpan w:val="7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Глава 4. Касательные и сопряжения</w:t>
            </w: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Общие понятия о касательных и нормалях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Определение центра подобия двух окружностей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Основные задачи на построение касательных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Практические задачи на применение касательных при выполнении контурных очертаний технических форм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Сопряжения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5000" w:type="pct"/>
            <w:gridSpan w:val="7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Глава 5. Способы деления окружности и построение многоугольников</w:t>
            </w: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Деление окружности на 3, 6 и 12 равных частей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Деление окружности на 2, 4, 8 и 16 равных частей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Деление окружности на 5, 10 и 20 равных частей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Деление окружности на 7 и 14 равных частей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Деление окружности на 9 и 18 равных частей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5000" w:type="pct"/>
            <w:gridSpan w:val="7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Глава 6. Лекальные кривые</w:t>
            </w: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Общие сведения о лекальных кривых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Кривые конических сечений: эллипс, парабола и гипербола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5000" w:type="pct"/>
            <w:gridSpan w:val="7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Глава 7. Методы графических изображений</w:t>
            </w: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Общие сведения о методах изображений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Метод ортогональных (прямоугольных) проекций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Метод аксонометрических проекций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2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9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606AF">
              <w:rPr>
                <w:sz w:val="24"/>
                <w:szCs w:val="24"/>
              </w:rPr>
              <w:t>Примеры на построение проекций детали «серьга»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7F2B34" w:rsidRPr="000606AF" w:rsidTr="007F2B34">
        <w:tc>
          <w:tcPr>
            <w:tcW w:w="1856" w:type="pct"/>
            <w:gridSpan w:val="2"/>
          </w:tcPr>
          <w:p w:rsidR="007F2B34" w:rsidRPr="000606AF" w:rsidRDefault="007F2B34" w:rsidP="000606AF">
            <w:pPr>
              <w:ind w:firstLine="0"/>
              <w:rPr>
                <w:b/>
                <w:sz w:val="24"/>
                <w:szCs w:val="24"/>
              </w:rPr>
            </w:pPr>
            <w:r w:rsidRPr="000606AF">
              <w:rPr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482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5" w:type="pct"/>
            <w:vAlign w:val="center"/>
          </w:tcPr>
          <w:p w:rsidR="007F2B34" w:rsidRPr="000606AF" w:rsidRDefault="007F2B34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F2B34" w:rsidRPr="000606AF" w:rsidRDefault="00A10CBC" w:rsidP="006F033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71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7F2B34" w:rsidRPr="000606AF" w:rsidRDefault="007F2B34" w:rsidP="006B12C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6B12C3" w:rsidRPr="006B12C3" w:rsidRDefault="006B12C3" w:rsidP="006B12C3">
      <w:pPr>
        <w:overflowPunct w:val="0"/>
        <w:autoSpaceDE w:val="0"/>
        <w:autoSpaceDN w:val="0"/>
        <w:adjustRightInd w:val="0"/>
        <w:ind w:firstLine="426"/>
        <w:textAlignment w:val="baseline"/>
      </w:pPr>
    </w:p>
    <w:p w:rsidR="00CC6DEA" w:rsidRDefault="00CC6DEA"/>
    <w:sectPr w:rsidR="00CC6DEA" w:rsidSect="007F2B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57" w:rsidRDefault="00A73457" w:rsidP="00071884">
      <w:pPr>
        <w:spacing w:after="0"/>
      </w:pPr>
      <w:r>
        <w:separator/>
      </w:r>
    </w:p>
  </w:endnote>
  <w:endnote w:type="continuationSeparator" w:id="0">
    <w:p w:rsidR="00A73457" w:rsidRDefault="00A73457" w:rsidP="00071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58860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71884" w:rsidRPr="00071884" w:rsidRDefault="00071884" w:rsidP="00071884">
        <w:pPr>
          <w:pStyle w:val="a6"/>
          <w:ind w:firstLine="0"/>
          <w:jc w:val="center"/>
          <w:rPr>
            <w:sz w:val="24"/>
          </w:rPr>
        </w:pPr>
        <w:r w:rsidRPr="00071884">
          <w:rPr>
            <w:sz w:val="24"/>
          </w:rPr>
          <w:fldChar w:fldCharType="begin"/>
        </w:r>
        <w:r w:rsidRPr="00071884">
          <w:rPr>
            <w:sz w:val="24"/>
          </w:rPr>
          <w:instrText>PAGE   \* MERGEFORMAT</w:instrText>
        </w:r>
        <w:r w:rsidRPr="00071884">
          <w:rPr>
            <w:sz w:val="24"/>
          </w:rPr>
          <w:fldChar w:fldCharType="separate"/>
        </w:r>
        <w:r w:rsidR="00C30F2F">
          <w:rPr>
            <w:noProof/>
            <w:sz w:val="24"/>
          </w:rPr>
          <w:t>2</w:t>
        </w:r>
        <w:r w:rsidRPr="0007188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57" w:rsidRDefault="00A73457" w:rsidP="00071884">
      <w:pPr>
        <w:spacing w:after="0"/>
      </w:pPr>
      <w:r>
        <w:separator/>
      </w:r>
    </w:p>
  </w:footnote>
  <w:footnote w:type="continuationSeparator" w:id="0">
    <w:p w:rsidR="00A73457" w:rsidRDefault="00A73457" w:rsidP="000718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B7A"/>
    <w:multiLevelType w:val="multilevel"/>
    <w:tmpl w:val="3A92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448F5"/>
    <w:multiLevelType w:val="hybridMultilevel"/>
    <w:tmpl w:val="3CCA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34DE4"/>
    <w:multiLevelType w:val="hybridMultilevel"/>
    <w:tmpl w:val="C190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C16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3B94"/>
    <w:multiLevelType w:val="hybridMultilevel"/>
    <w:tmpl w:val="C2AE31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7A0173"/>
    <w:multiLevelType w:val="hybridMultilevel"/>
    <w:tmpl w:val="7B6E94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73766A"/>
    <w:multiLevelType w:val="multilevel"/>
    <w:tmpl w:val="0C7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E713BE"/>
    <w:multiLevelType w:val="hybridMultilevel"/>
    <w:tmpl w:val="31AE51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EA"/>
    <w:rsid w:val="000606AF"/>
    <w:rsid w:val="00071884"/>
    <w:rsid w:val="003E180F"/>
    <w:rsid w:val="004A5C35"/>
    <w:rsid w:val="005027CC"/>
    <w:rsid w:val="006823C3"/>
    <w:rsid w:val="006B12C3"/>
    <w:rsid w:val="006F0332"/>
    <w:rsid w:val="007F2B34"/>
    <w:rsid w:val="009746EA"/>
    <w:rsid w:val="00A10CBC"/>
    <w:rsid w:val="00A73457"/>
    <w:rsid w:val="00B072ED"/>
    <w:rsid w:val="00B91928"/>
    <w:rsid w:val="00B96499"/>
    <w:rsid w:val="00BE2990"/>
    <w:rsid w:val="00C15BE4"/>
    <w:rsid w:val="00C30F2F"/>
    <w:rsid w:val="00C96390"/>
    <w:rsid w:val="00CC6DEA"/>
    <w:rsid w:val="00ED71FD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99"/>
    <w:pPr>
      <w:widowControl w:val="0"/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88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718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188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7188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99"/>
    <w:pPr>
      <w:widowControl w:val="0"/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88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718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188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718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Информатика</cp:lastModifiedBy>
  <cp:revision>18</cp:revision>
  <dcterms:created xsi:type="dcterms:W3CDTF">2023-09-11T12:22:00Z</dcterms:created>
  <dcterms:modified xsi:type="dcterms:W3CDTF">2023-10-02T09:25:00Z</dcterms:modified>
</cp:coreProperties>
</file>