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60861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f82fad9e-4303-40e0-b615-d8bb07699b65" w:id="1"/>
      <w:r>
        <w:rPr>
          <w:rFonts w:ascii="Times New Roman" w:hAnsi="Times New Roman"/>
          <w:b/>
          <w:i w:val="false"/>
          <w:color w:val="000000"/>
          <w:sz w:val="28"/>
        </w:rPr>
        <w:t>Методическим объединением учителей начальных классов</w:t>
      </w:r>
      <w:bookmarkEnd w:id="1"/>
      <w:r>
        <w:rPr>
          <w:rFonts w:ascii="Times New Roman" w:hAnsi="Times New Roman"/>
          <w:b/>
          <w:i w:val="false"/>
          <w:color w:val="000000"/>
          <w:sz w:val="28"/>
        </w:rPr>
        <w:t xml:space="preserve"> </w:t>
      </w:r>
    </w:p>
    <w:p>
      <w:pPr>
        <w:spacing w:before="0" w:after="0" w:line="408"/>
        <w:ind w:left="120"/>
        <w:jc w:val="center"/>
      </w:pPr>
      <w:bookmarkStart w:name="f11d21d1-8bec-4df3-85d2-f4d0bca3e7ae" w:id="2"/>
      <w:r>
        <w:rPr>
          <w:rFonts w:ascii="Times New Roman" w:hAnsi="Times New Roman"/>
          <w:b/>
          <w:i w:val="false"/>
          <w:color w:val="000000"/>
          <w:sz w:val="28"/>
        </w:rPr>
        <w:t>Управление образования администрации города Хабаровска</w:t>
      </w:r>
      <w:bookmarkEnd w:id="2"/>
    </w:p>
    <w:p>
      <w:pPr>
        <w:spacing w:before="0" w:after="0" w:line="408"/>
        <w:ind w:left="120"/>
        <w:jc w:val="center"/>
      </w:pPr>
      <w:r>
        <w:rPr>
          <w:rFonts w:ascii="Times New Roman" w:hAnsi="Times New Roman"/>
          <w:b/>
          <w:i w:val="false"/>
          <w:color w:val="000000"/>
          <w:sz w:val="28"/>
        </w:rPr>
        <w:t>МАОУ «Школа МЧС»</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 начальных классов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Учитель Потапеня Е.Ю.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Председатель</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 МАОУ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Директор Ющенко И.Ю.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143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3137003)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f40cabc-1e83-4907-ad8f-f4ef8375b8cd" w:id="3"/>
      <w:r>
        <w:rPr>
          <w:rFonts w:ascii="Times New Roman" w:hAnsi="Times New Roman"/>
          <w:b/>
          <w:i w:val="false"/>
          <w:color w:val="000000"/>
          <w:sz w:val="28"/>
        </w:rPr>
        <w:t>Город Хабаровск 2023</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год</w:t>
      </w:r>
      <w:bookmarkEnd w:id="4"/>
    </w:p>
    <w:p>
      <w:pPr>
        <w:spacing w:before="0" w:after="0"/>
        <w:ind w:left="120"/>
        <w:jc w:val="left"/>
      </w:pPr>
    </w:p>
    <w:bookmarkStart w:name="block-23608615" w:id="5"/>
    <w:p>
      <w:pPr>
        <w:sectPr>
          <w:pgSz w:w="11906" w:h="16383" w:orient="portrait"/>
        </w:sectPr>
      </w:pPr>
    </w:p>
    <w:bookmarkEnd w:id="5"/>
    <w:bookmarkEnd w:id="0"/>
    <w:bookmarkStart w:name="block-23608616"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3608616" w:id="8"/>
    <w:p>
      <w:pPr>
        <w:sectPr>
          <w:pgSz w:w="11906" w:h="16383" w:orient="portrait"/>
        </w:sectPr>
      </w:pPr>
    </w:p>
    <w:bookmarkEnd w:id="8"/>
    <w:bookmarkEnd w:id="6"/>
    <w:bookmarkStart w:name="block-23608614"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bookmarkStart w:name="fea8cf03-c8e1-4ed3-94a3-40e6561a8359" w:id="12"/>
      <w:r>
        <w:rPr>
          <w:rFonts w:ascii="Times New Roman" w:hAnsi="Times New Roman"/>
          <w:b w:val="false"/>
          <w:i w:val="false"/>
          <w:color w:val="000000"/>
          <w:sz w:val="28"/>
        </w:rPr>
        <w:t>и другие (по выбору).</w:t>
      </w:r>
      <w:bookmarkEnd w:id="12"/>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bookmarkStart w:name="fce98a40-ae0b-4d2c-875d-505cf2d5a21d" w:id="13"/>
      <w:r>
        <w:rPr>
          <w:rFonts w:ascii="Times New Roman" w:hAnsi="Times New Roman"/>
          <w:b w:val="false"/>
          <w:i w:val="false"/>
          <w:color w:val="000000"/>
          <w:sz w:val="28"/>
        </w:rPr>
        <w:t>и другие.</w:t>
      </w:r>
      <w:bookmarkEnd w:id="13"/>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bookmarkStart w:name="e4e52ce4-82f6-450f-a8ef-39f9bea95300" w:id="15"/>
      <w:r>
        <w:rPr>
          <w:rFonts w:ascii="Times New Roman" w:hAnsi="Times New Roman"/>
          <w:b w:val="false"/>
          <w:i w:val="false"/>
          <w:color w:val="000000"/>
          <w:sz w:val="28"/>
        </w:rPr>
        <w:t>и другие (по выбору).</w:t>
      </w:r>
      <w:bookmarkEnd w:id="15"/>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bookmarkStart w:name="1276de16-2d11-43d3-bead-a64a93ae8cc5" w:id="16"/>
      <w:r>
        <w:rPr>
          <w:rFonts w:ascii="Times New Roman" w:hAnsi="Times New Roman"/>
          <w:b w:val="false"/>
          <w:i w:val="false"/>
          <w:color w:val="333333"/>
          <w:sz w:val="28"/>
        </w:rPr>
        <w:t>и другие (по выбору).</w:t>
      </w:r>
      <w:bookmarkEnd w:id="16"/>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name="d90ce49e-f5c7-4bfc-ba4a-92feb4e54a52" w:id="20"/>
      <w:r>
        <w:rPr>
          <w:rFonts w:ascii="Times New Roman" w:hAnsi="Times New Roman"/>
          <w:b w:val="false"/>
          <w:i w:val="false"/>
          <w:color w:val="000000"/>
          <w:sz w:val="28"/>
        </w:rPr>
        <w:t>(1-2 произведения) и другие.</w:t>
      </w:r>
      <w:bookmarkEnd w:id="20"/>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 xml:space="preserve">: зарубежные писатели-сказочники (Ш. Перро, Х.-К. Андерсен </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 xml:space="preserve">. Круг чтения: произведения В. М. Гаршина, М. Горького, И. С. Соколова-Микитова </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bookmarkStart w:name="cb0fcba1-b7c3-44d2-9bb6-c0a6c9168eca" w:id="54"/>
      <w:r>
        <w:rPr>
          <w:rFonts w:ascii="Times New Roman" w:hAnsi="Times New Roman"/>
          <w:b w:val="false"/>
          <w:i w:val="false"/>
          <w:color w:val="000000"/>
          <w:sz w:val="28"/>
        </w:rPr>
        <w:t>М. М. Зощенко и др.</w:t>
      </w:r>
      <w:bookmarkEnd w:id="54"/>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 xml:space="preserve">, сказки народов России </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 xml:space="preserve">, былины из цикла об Илье Муромце, Алёше Поповиче, Добрыне Никитиче </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 xml:space="preserve">: В. А. Жуковский, И.С. Никитин, Е. А. Баратынский, Ф. И. Тютчев, А. А. Фет, </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name="81524b2d-8972-479d-bbde-dc24af398f71" w:id="74"/>
      <w:r>
        <w:rPr>
          <w:rFonts w:ascii="Times New Roman" w:hAnsi="Times New Roman"/>
          <w:b w:val="false"/>
          <w:i w:val="false"/>
          <w:color w:val="333333"/>
          <w:sz w:val="28"/>
        </w:rPr>
        <w:t>и другие (по выбору).</w:t>
      </w:r>
      <w:bookmarkEnd w:id="74"/>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 xml:space="preserve">: на примере произведений В. П. Астафьева, М. М. Пришвина, С.А. Есенина, </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bookmarkStart w:name="32f573be-918d-43d1-9ae6-41e22d8f0125" w:id="79"/>
      <w:r>
        <w:rPr>
          <w:rFonts w:ascii="Times New Roman" w:hAnsi="Times New Roman"/>
          <w:b w:val="false"/>
          <w:i w:val="false"/>
          <w:color w:val="333333"/>
          <w:sz w:val="28"/>
        </w:rPr>
        <w:t>и другие (по выбору).</w:t>
      </w:r>
      <w:bookmarkEnd w:id="79"/>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 xml:space="preserve">: А. П. Чехова, Н. Г. Гарина-Михайловского, М.М. Зощенко, К.Г.Паустовский, </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xml:space="preserve">,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 xml:space="preserve">, Н.Н. Носов «Витя Малеев в школе и дома» (отдельные главы) </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3608614" w:id="91"/>
    <w:p>
      <w:pPr>
        <w:sectPr>
          <w:pgSz w:w="11906" w:h="16383" w:orient="portrait"/>
        </w:sectPr>
      </w:pPr>
    </w:p>
    <w:bookmarkEnd w:id="91"/>
    <w:bookmarkEnd w:id="9"/>
    <w:bookmarkStart w:name="block-23608618"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p>
    <w:bookmarkStart w:name="block-23608618" w:id="93"/>
    <w:p>
      <w:pPr>
        <w:sectPr>
          <w:pgSz w:w="11906" w:h="16383" w:orient="portrait"/>
        </w:sectPr>
      </w:pPr>
    </w:p>
    <w:bookmarkEnd w:id="93"/>
    <w:bookmarkEnd w:id="92"/>
    <w:bookmarkStart w:name="block-23608617"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26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9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3608617" w:id="95"/>
    <w:p>
      <w:pPr>
        <w:sectPr>
          <w:pgSz w:w="16383" w:h="11906" w:orient="landscape"/>
        </w:sectPr>
      </w:pPr>
    </w:p>
    <w:bookmarkEnd w:id="95"/>
    <w:bookmarkEnd w:id="94"/>
    <w:bookmarkStart w:name="block-23608621"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8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608621" w:id="97"/>
    <w:p>
      <w:pPr>
        <w:sectPr>
          <w:pgSz w:w="16383" w:h="11906" w:orient="landscape"/>
        </w:sectPr>
      </w:pPr>
    </w:p>
    <w:bookmarkEnd w:id="97"/>
    <w:bookmarkEnd w:id="96"/>
    <w:bookmarkStart w:name="block-23608619"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608619" w:id="99"/>
    <w:p>
      <w:pPr>
        <w:sectPr>
          <w:pgSz w:w="16383" w:h="11906" w:orient="landscape"/>
        </w:sectPr>
      </w:pPr>
    </w:p>
    <w:bookmarkEnd w:id="99"/>
    <w:bookmarkEnd w:id="98"/>
    <w:bookmarkStart w:name="block-23608620"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affad5d6-e7c5-4217-a5f0-770d8e0e87a8" w:id="101"/>
      <w:r>
        <w:rPr>
          <w:rFonts w:ascii="Times New Roman" w:hAnsi="Times New Roman"/>
          <w:b w:val="false"/>
          <w:i w:val="false"/>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101"/>
      <w:r>
        <w:rPr>
          <w:sz w:val="28"/>
        </w:rPr>
        <w:br/>
      </w:r>
      <w:bookmarkStart w:name="affad5d6-e7c5-4217-a5f0-770d8e0e87a8" w:id="102"/>
      <w:r>
        <w:rPr>
          <w:rFonts w:ascii="Times New Roman" w:hAnsi="Times New Roman"/>
          <w:b w:val="false"/>
          <w:i w:val="false"/>
          <w:color w:val="000000"/>
          <w:sz w:val="28"/>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102"/>
      <w:r>
        <w:rPr>
          <w:sz w:val="28"/>
        </w:rPr>
        <w:br/>
      </w:r>
      <w:bookmarkStart w:name="affad5d6-e7c5-4217-a5f0-770d8e0e87a8" w:id="103"/>
      <w:r>
        <w:rPr>
          <w:rFonts w:ascii="Times New Roman" w:hAnsi="Times New Roman"/>
          <w:b w:val="false"/>
          <w:i w:val="false"/>
          <w:color w:val="000000"/>
          <w:sz w:val="28"/>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bookmarkEnd w:id="103"/>
      <w:r>
        <w:rPr>
          <w:sz w:val="28"/>
        </w:rPr>
        <w:br/>
      </w:r>
      <w:bookmarkStart w:name="affad5d6-e7c5-4217-a5f0-770d8e0e87a8" w:id="104"/>
      <w:r>
        <w:rPr>
          <w:rFonts w:ascii="Times New Roman" w:hAnsi="Times New Roman"/>
          <w:b w:val="false"/>
          <w:i w:val="false"/>
          <w:color w:val="000000"/>
          <w:sz w:val="28"/>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104"/>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d455677a-27ca-4068-ae57-28f9d9f99a29" w:id="105"/>
      <w:r>
        <w:rPr>
          <w:rFonts w:ascii="Times New Roman" w:hAnsi="Times New Roman"/>
          <w:b w:val="false"/>
          <w:i w:val="false"/>
          <w:color w:val="000000"/>
          <w:sz w:val="28"/>
        </w:rPr>
        <w:t>Федеральная рабочая программа начального общего образования предмета «Литературное чтение»</w:t>
      </w:r>
      <w:bookmarkEnd w:id="105"/>
      <w:r>
        <w:rPr>
          <w:sz w:val="28"/>
        </w:rPr>
        <w:br/>
      </w:r>
      <w:bookmarkStart w:name="d455677a-27ca-4068-ae57-28f9d9f99a29" w:id="106"/>
      <w:r>
        <w:rPr>
          <w:rFonts w:ascii="Times New Roman" w:hAnsi="Times New Roman"/>
          <w:b w:val="false"/>
          <w:i w:val="false"/>
          <w:color w:val="000000"/>
          <w:sz w:val="28"/>
        </w:rPr>
        <w:t xml:space="preserve"> - Методическое письмо об использовании в образовательном процессе учебников УМК Литературное чтение, авт. Климанова Л. Ф., Горецкий В. Г., Голованова М. В.</w:t>
      </w:r>
      <w:bookmarkEnd w:id="106"/>
      <w:r>
        <w:rPr>
          <w:sz w:val="28"/>
        </w:rPr>
        <w:br/>
      </w:r>
      <w:bookmarkStart w:name="d455677a-27ca-4068-ae57-28f9d9f99a29" w:id="107"/>
      <w:r>
        <w:rPr>
          <w:rFonts w:ascii="Times New Roman" w:hAnsi="Times New Roman"/>
          <w:b w:val="false"/>
          <w:i w:val="false"/>
          <w:color w:val="000000"/>
          <w:sz w:val="28"/>
        </w:rPr>
        <w:t xml:space="preserve"> - Антошин М.К. Грамотный читатель. Обучение смысловому чтению. 1-2 классы</w:t>
      </w:r>
      <w:bookmarkEnd w:id="107"/>
      <w:r>
        <w:rPr>
          <w:sz w:val="28"/>
        </w:rPr>
        <w:br/>
      </w:r>
      <w:bookmarkStart w:name="d455677a-27ca-4068-ae57-28f9d9f99a29" w:id="108"/>
      <w:r>
        <w:rPr>
          <w:rFonts w:ascii="Times New Roman" w:hAnsi="Times New Roman"/>
          <w:b w:val="false"/>
          <w:i w:val="false"/>
          <w:color w:val="000000"/>
          <w:sz w:val="28"/>
        </w:rPr>
        <w:t xml:space="preserve"> https://shop.prosv.ru/gramotnyj-chitatel--obuchenie-smyslovomu-chteniyu---1-2-klassy15558</w:t>
      </w:r>
      <w:bookmarkEnd w:id="108"/>
      <w:r>
        <w:rPr>
          <w:sz w:val="28"/>
        </w:rPr>
        <w:br/>
      </w:r>
      <w:bookmarkStart w:name="d455677a-27ca-4068-ae57-28f9d9f99a29" w:id="109"/>
      <w:r>
        <w:rPr>
          <w:rFonts w:ascii="Times New Roman" w:hAnsi="Times New Roman"/>
          <w:b w:val="false"/>
          <w:i w:val="false"/>
          <w:color w:val="000000"/>
          <w:sz w:val="28"/>
        </w:rPr>
        <w:t xml:space="preserve"> - Рабочие программы. Предметная линия учебников системы «Школа России». 1—4 классы : пособие для учителей общеобразоват. организаций / Л. Ф. Климанова, М. В. Бойкина. — М. : Просвещение, 2022. —128 с. — ISBN 978-5-09-031513-5.</w:t>
      </w:r>
      <w:bookmarkEnd w:id="109"/>
      <w:r>
        <w:rPr>
          <w:sz w:val="28"/>
        </w:rPr>
        <w:br/>
      </w:r>
      <w:bookmarkStart w:name="d455677a-27ca-4068-ae57-28f9d9f99a29" w:id="110"/>
      <w:r>
        <w:rPr>
          <w:rFonts w:ascii="Times New Roman" w:hAnsi="Times New Roman"/>
          <w:b w:val="false"/>
          <w:i w:val="false"/>
          <w:color w:val="000000"/>
          <w:sz w:val="28"/>
        </w:rPr>
        <w:t xml:space="preserve"> Климанова Л.Ф., Горецкий В.Г., Виноградская Л.А., Литературное чтение (в 2 частях). Учебник. 1-4 класс. Акционерное общество «Издательство «Просвещение»;</w:t>
      </w:r>
      <w:bookmarkEnd w:id="110"/>
      <w:r>
        <w:rPr>
          <w:sz w:val="28"/>
        </w:rPr>
        <w:br/>
      </w:r>
      <w:bookmarkStart w:name="d455677a-27ca-4068-ae57-28f9d9f99a29" w:id="111"/>
      <w:r>
        <w:rPr>
          <w:rFonts w:ascii="Times New Roman" w:hAnsi="Times New Roman"/>
          <w:b w:val="false"/>
          <w:i w:val="false"/>
          <w:color w:val="000000"/>
          <w:sz w:val="28"/>
        </w:rPr>
        <w:t xml:space="preserve"> Методическая разработка по литературному чтению к учебнику ""Литературное чтение" 1-4 класс УМК "Школа России"</w:t>
      </w:r>
      <w:bookmarkEnd w:id="111"/>
      <w:r>
        <w:rPr>
          <w:sz w:val="28"/>
        </w:rPr>
        <w:br/>
      </w:r>
      <w:bookmarkStart w:name="d455677a-27ca-4068-ae57-28f9d9f99a29" w:id="112"/>
      <w:bookmarkEnd w:id="112"/>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ead47bee-61c2-4353-b0fd-07c1eef54e3f" w:id="113"/>
      <w:r>
        <w:rPr>
          <w:rFonts w:ascii="Times New Roman" w:hAnsi="Times New Roman"/>
          <w:b w:val="false"/>
          <w:i w:val="false"/>
          <w:color w:val="000000"/>
          <w:sz w:val="28"/>
        </w:rPr>
        <w:t>https://resh.edu.ru/subject/32/1/</w:t>
      </w:r>
      <w:bookmarkEnd w:id="113"/>
      <w:r>
        <w:rPr>
          <w:sz w:val="28"/>
        </w:rPr>
        <w:br/>
      </w:r>
      <w:bookmarkStart w:name="ead47bee-61c2-4353-b0fd-07c1eef54e3f" w:id="114"/>
      <w:r>
        <w:rPr>
          <w:rFonts w:ascii="Times New Roman" w:hAnsi="Times New Roman"/>
          <w:b w:val="false"/>
          <w:i w:val="false"/>
          <w:color w:val="000000"/>
          <w:sz w:val="28"/>
        </w:rPr>
        <w:t xml:space="preserve"> https://uchi.ru/</w:t>
      </w:r>
      <w:bookmarkEnd w:id="114"/>
      <w:r>
        <w:rPr>
          <w:sz w:val="28"/>
        </w:rPr>
        <w:br/>
      </w:r>
      <w:bookmarkStart w:name="ead47bee-61c2-4353-b0fd-07c1eef54e3f" w:id="115"/>
      <w:r>
        <w:rPr>
          <w:rFonts w:ascii="Times New Roman" w:hAnsi="Times New Roman"/>
          <w:b w:val="false"/>
          <w:i w:val="false"/>
          <w:color w:val="000000"/>
          <w:sz w:val="28"/>
        </w:rPr>
        <w:t xml:space="preserve"> https://urok.1sept.ru/ http://school-collection.edu.ru/</w:t>
      </w:r>
      <w:bookmarkEnd w:id="115"/>
      <w:r>
        <w:rPr>
          <w:sz w:val="28"/>
        </w:rPr>
        <w:br/>
      </w:r>
      <w:bookmarkStart w:name="ead47bee-61c2-4353-b0fd-07c1eef54e3f" w:id="116"/>
      <w:r>
        <w:rPr>
          <w:rFonts w:ascii="Times New Roman" w:hAnsi="Times New Roman"/>
          <w:b w:val="false"/>
          <w:i w:val="false"/>
          <w:color w:val="000000"/>
          <w:sz w:val="28"/>
        </w:rPr>
        <w:t xml:space="preserve"> https://rosuchebnik.ru/metodicheskaja-pomosch/nachalnoe-https://infourok.ru/</w:t>
      </w:r>
      <w:bookmarkEnd w:id="116"/>
      <w:r>
        <w:rPr>
          <w:sz w:val="28"/>
        </w:rPr>
        <w:br/>
      </w:r>
      <w:bookmarkStart w:name="ead47bee-61c2-4353-b0fd-07c1eef54e3f" w:id="117"/>
      <w:r>
        <w:rPr>
          <w:rFonts w:ascii="Times New Roman" w:hAnsi="Times New Roman"/>
          <w:b w:val="false"/>
          <w:i w:val="false"/>
          <w:color w:val="000000"/>
          <w:sz w:val="28"/>
        </w:rPr>
        <w:t xml:space="preserve"> https://nsportal.ru/</w:t>
      </w:r>
      <w:bookmarkEnd w:id="117"/>
      <w:r>
        <w:rPr>
          <w:sz w:val="28"/>
        </w:rPr>
        <w:br/>
      </w:r>
      <w:bookmarkStart w:name="ead47bee-61c2-4353-b0fd-07c1eef54e3f" w:id="118"/>
      <w:r>
        <w:rPr>
          <w:rFonts w:ascii="Times New Roman" w:hAnsi="Times New Roman"/>
          <w:b w:val="false"/>
          <w:i w:val="false"/>
          <w:color w:val="000000"/>
          <w:sz w:val="28"/>
        </w:rPr>
        <w:t xml:space="preserve"> Библиотека интерактивных материалов https://urok.1c.ru/library/</w:t>
      </w:r>
      <w:bookmarkEnd w:id="118"/>
      <w:r>
        <w:rPr>
          <w:sz w:val="28"/>
        </w:rPr>
        <w:br/>
      </w:r>
      <w:bookmarkStart w:name="ead47bee-61c2-4353-b0fd-07c1eef54e3f" w:id="119"/>
      <w:r>
        <w:rPr>
          <w:rFonts w:ascii="Times New Roman" w:hAnsi="Times New Roman"/>
          <w:b w:val="false"/>
          <w:i w:val="false"/>
          <w:color w:val="000000"/>
          <w:sz w:val="28"/>
        </w:rPr>
        <w:t xml:space="preserve"> https://multiurok.ru/id26261694/</w:t>
      </w:r>
      <w:bookmarkEnd w:id="119"/>
      <w:r>
        <w:rPr>
          <w:sz w:val="28"/>
        </w:rPr>
        <w:br/>
      </w:r>
      <w:bookmarkStart w:name="ead47bee-61c2-4353-b0fd-07c1eef54e3f" w:id="120"/>
      <w:bookmarkEnd w:id="120"/>
    </w:p>
    <w:bookmarkStart w:name="block-23608620" w:id="121"/>
    <w:p>
      <w:pPr>
        <w:sectPr>
          <w:pgSz w:w="11906" w:h="16383" w:orient="portrait"/>
        </w:sectPr>
      </w:pPr>
    </w:p>
    <w:bookmarkEnd w:id="121"/>
    <w:bookmarkEnd w:id="10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